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73" w:rsidRPr="00EB0A73" w:rsidRDefault="00EB0A73" w:rsidP="00C97A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F06BF" w:rsidRDefault="006F06BF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B0A73" w:rsidRDefault="006F06BF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</w:t>
      </w:r>
      <w:r w:rsidR="00EB0A73" w:rsidRPr="00EB0A73">
        <w:rPr>
          <w:rFonts w:ascii="Times New Roman" w:hAnsi="Times New Roman" w:cs="Times New Roman"/>
          <w:b/>
          <w:sz w:val="28"/>
          <w:szCs w:val="28"/>
        </w:rPr>
        <w:t>исьменны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B0A73" w:rsidRPr="00EB0A73">
        <w:rPr>
          <w:rFonts w:ascii="Times New Roman" w:hAnsi="Times New Roman" w:cs="Times New Roman"/>
          <w:b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B0A73" w:rsidRPr="00EB0A73">
        <w:rPr>
          <w:rFonts w:ascii="Times New Roman" w:hAnsi="Times New Roman" w:cs="Times New Roman"/>
          <w:b/>
          <w:sz w:val="28"/>
          <w:szCs w:val="28"/>
        </w:rPr>
        <w:t xml:space="preserve"> граждан и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Думу Уссурийского городского округа в 4 кв. 2014 года</w:t>
      </w:r>
    </w:p>
    <w:p w:rsidR="00635AE4" w:rsidRPr="00635AE4" w:rsidRDefault="00635AE4" w:rsidP="00331713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250B7" w:rsidRDefault="006250B7" w:rsidP="00331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2014 года </w:t>
      </w:r>
      <w:r w:rsidR="002B371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имя главы городского округа  поступило </w:t>
      </w:r>
      <w:r w:rsidR="00AB3E37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AB3E37">
        <w:rPr>
          <w:rFonts w:ascii="Times New Roman" w:hAnsi="Times New Roman" w:cs="Times New Roman"/>
          <w:sz w:val="28"/>
          <w:szCs w:val="28"/>
        </w:rPr>
        <w:t>й</w:t>
      </w:r>
      <w:r w:rsidR="00331713">
        <w:rPr>
          <w:rFonts w:ascii="Times New Roman" w:hAnsi="Times New Roman" w:cs="Times New Roman"/>
          <w:sz w:val="28"/>
          <w:szCs w:val="28"/>
        </w:rPr>
        <w:t xml:space="preserve">, в том числе через интернет </w:t>
      </w:r>
      <w:proofErr w:type="gramStart"/>
      <w:r w:rsidR="0033171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31713">
        <w:rPr>
          <w:rFonts w:ascii="Times New Roman" w:hAnsi="Times New Roman" w:cs="Times New Roman"/>
          <w:sz w:val="28"/>
          <w:szCs w:val="28"/>
        </w:rPr>
        <w:t>риемную - 2 обращения.</w:t>
      </w:r>
      <w:r w:rsidR="00AB3E37">
        <w:rPr>
          <w:rFonts w:ascii="Times New Roman" w:hAnsi="Times New Roman" w:cs="Times New Roman"/>
          <w:sz w:val="28"/>
          <w:szCs w:val="28"/>
        </w:rPr>
        <w:t xml:space="preserve"> </w:t>
      </w:r>
      <w:r w:rsidR="00331713">
        <w:rPr>
          <w:rFonts w:ascii="Times New Roman" w:hAnsi="Times New Roman" w:cs="Times New Roman"/>
          <w:sz w:val="28"/>
          <w:szCs w:val="28"/>
        </w:rPr>
        <w:t xml:space="preserve">Из 78 письменных обращений: 55 - обратилось граждан и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3317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90C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915764" w:rsidRPr="00915764" w:rsidRDefault="00915764" w:rsidP="00063D9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250B7" w:rsidRDefault="006250B7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письменных обращений составили:</w:t>
      </w:r>
    </w:p>
    <w:p w:rsidR="006250B7" w:rsidRDefault="006250B7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личные </w:t>
      </w:r>
      <w:r w:rsidRPr="00AB3E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17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47 (60,</w:t>
      </w:r>
      <w:r w:rsidR="00F5591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AB3E37">
        <w:rPr>
          <w:rFonts w:ascii="Times New Roman" w:hAnsi="Times New Roman" w:cs="Times New Roman"/>
          <w:sz w:val="28"/>
          <w:szCs w:val="28"/>
        </w:rPr>
        <w:t>,</w:t>
      </w:r>
    </w:p>
    <w:p w:rsidR="00AB3E37" w:rsidRDefault="00AB3E37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</w:t>
      </w:r>
      <w:r w:rsidRPr="00AB3E3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17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 (10,25 %)</w:t>
      </w:r>
      <w:r w:rsidR="00331713">
        <w:rPr>
          <w:rFonts w:ascii="Times New Roman" w:hAnsi="Times New Roman" w:cs="Times New Roman"/>
          <w:sz w:val="28"/>
          <w:szCs w:val="28"/>
        </w:rPr>
        <w:t>.</w:t>
      </w:r>
    </w:p>
    <w:p w:rsidR="00331713" w:rsidRDefault="00331713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руково</w:t>
      </w:r>
      <w:r w:rsidR="00DB4F12">
        <w:rPr>
          <w:rFonts w:ascii="Times New Roman" w:hAnsi="Times New Roman" w:cs="Times New Roman"/>
          <w:sz w:val="28"/>
          <w:szCs w:val="28"/>
        </w:rPr>
        <w:t>дителей организаций - 23 (29,5</w:t>
      </w:r>
      <w:proofErr w:type="gramEnd"/>
    </w:p>
    <w:p w:rsidR="00DB4F12" w:rsidRPr="00DB4F12" w:rsidRDefault="00DB4F12" w:rsidP="00063D9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250B7" w:rsidRDefault="006250B7" w:rsidP="00625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5502166" cy="1093075"/>
            <wp:effectExtent l="0" t="0" r="22860" b="120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0B7" w:rsidRPr="00DB4F12" w:rsidRDefault="006250B7" w:rsidP="00625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729" w:rsidRPr="00FA2729" w:rsidRDefault="00FA2729" w:rsidP="006250B7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A0E9D" w:rsidRDefault="006250B7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81FB8">
        <w:rPr>
          <w:rFonts w:ascii="Times New Roman" w:hAnsi="Times New Roman" w:cs="Times New Roman"/>
          <w:sz w:val="28"/>
          <w:szCs w:val="28"/>
        </w:rPr>
        <w:t>общего количества обращений</w:t>
      </w:r>
      <w:r w:rsidR="0033171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F12" w:rsidRPr="00DB4F12" w:rsidRDefault="00F02C95" w:rsidP="00063D9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B7" w:rsidRPr="003A0E9D" w:rsidRDefault="003A0E9D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E9D">
        <w:rPr>
          <w:rFonts w:ascii="Times New Roman" w:hAnsi="Times New Roman" w:cs="Times New Roman"/>
          <w:sz w:val="28"/>
          <w:szCs w:val="28"/>
          <w:u w:val="single"/>
        </w:rPr>
        <w:t xml:space="preserve">а) </w:t>
      </w:r>
      <w:r w:rsidR="006250B7" w:rsidRPr="003A0E9D">
        <w:rPr>
          <w:rFonts w:ascii="Times New Roman" w:hAnsi="Times New Roman" w:cs="Times New Roman"/>
          <w:sz w:val="28"/>
          <w:szCs w:val="28"/>
          <w:u w:val="single"/>
        </w:rPr>
        <w:t xml:space="preserve">повторных </w:t>
      </w:r>
      <w:r w:rsidR="00F02C95" w:rsidRPr="003A0E9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3  (3,8 %):</w:t>
      </w:r>
    </w:p>
    <w:p w:rsidR="006D3F07" w:rsidRDefault="003A0E9D" w:rsidP="00063D92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0B7">
        <w:rPr>
          <w:rFonts w:ascii="Times New Roman" w:hAnsi="Times New Roman" w:cs="Times New Roman"/>
          <w:sz w:val="28"/>
          <w:szCs w:val="28"/>
        </w:rPr>
        <w:t xml:space="preserve"> </w:t>
      </w:r>
      <w:r w:rsidR="008043E8">
        <w:rPr>
          <w:rFonts w:ascii="Times New Roman" w:hAnsi="Times New Roman" w:cs="Times New Roman"/>
          <w:sz w:val="28"/>
          <w:szCs w:val="28"/>
        </w:rPr>
        <w:t>о</w:t>
      </w:r>
      <w:r w:rsidR="006250B7">
        <w:rPr>
          <w:rFonts w:ascii="Times New Roman" w:hAnsi="Times New Roman" w:cs="Times New Roman"/>
          <w:sz w:val="28"/>
          <w:szCs w:val="28"/>
        </w:rPr>
        <w:t xml:space="preserve">бращение гражданина Чернова </w:t>
      </w:r>
      <w:r w:rsidR="006D3F07">
        <w:rPr>
          <w:rFonts w:ascii="Times New Roman" w:hAnsi="Times New Roman" w:cs="Times New Roman"/>
          <w:sz w:val="28"/>
          <w:szCs w:val="28"/>
        </w:rPr>
        <w:t xml:space="preserve">А.Н. по обустройству тротуара </w:t>
      </w:r>
      <w:proofErr w:type="gramStart"/>
      <w:r w:rsidR="006D3F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50B7" w:rsidRDefault="006250B7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микрорайоне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"Зверосовхоз"</w:t>
      </w:r>
      <w:r w:rsidR="00F02C95">
        <w:rPr>
          <w:rFonts w:ascii="Times New Roman" w:hAnsi="Times New Roman" w:cs="Times New Roman"/>
          <w:sz w:val="28"/>
          <w:szCs w:val="28"/>
        </w:rPr>
        <w:t>.</w:t>
      </w:r>
    </w:p>
    <w:p w:rsidR="006250B7" w:rsidRDefault="003A0E9D" w:rsidP="00063D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0B7">
        <w:rPr>
          <w:rFonts w:ascii="Times New Roman" w:hAnsi="Times New Roman" w:cs="Times New Roman"/>
          <w:sz w:val="28"/>
          <w:szCs w:val="28"/>
        </w:rPr>
        <w:t xml:space="preserve"> ООО "Регион-П" о невыполнении обязательств "Уссурийск-электро</w:t>
      </w:r>
      <w:r w:rsidR="00F02C95">
        <w:rPr>
          <w:rFonts w:ascii="Times New Roman" w:hAnsi="Times New Roman" w:cs="Times New Roman"/>
          <w:sz w:val="28"/>
          <w:szCs w:val="28"/>
        </w:rPr>
        <w:t>-</w:t>
      </w:r>
      <w:r w:rsidR="006250B7">
        <w:rPr>
          <w:rFonts w:ascii="Times New Roman" w:hAnsi="Times New Roman" w:cs="Times New Roman"/>
          <w:sz w:val="28"/>
          <w:szCs w:val="28"/>
        </w:rPr>
        <w:t xml:space="preserve">сеть" по подключению жилых домов </w:t>
      </w:r>
      <w:r w:rsidR="00F02C95">
        <w:rPr>
          <w:rFonts w:ascii="Times New Roman" w:hAnsi="Times New Roman" w:cs="Times New Roman"/>
          <w:sz w:val="28"/>
          <w:szCs w:val="28"/>
        </w:rPr>
        <w:t xml:space="preserve">на </w:t>
      </w:r>
      <w:r w:rsidR="006250B7">
        <w:rPr>
          <w:rFonts w:ascii="Times New Roman" w:hAnsi="Times New Roman" w:cs="Times New Roman"/>
          <w:sz w:val="28"/>
          <w:szCs w:val="28"/>
        </w:rPr>
        <w:t>ул. Выгонная</w:t>
      </w:r>
      <w:r w:rsidR="00F02C95">
        <w:rPr>
          <w:rFonts w:ascii="Times New Roman" w:hAnsi="Times New Roman" w:cs="Times New Roman"/>
          <w:sz w:val="28"/>
          <w:szCs w:val="28"/>
        </w:rPr>
        <w:t>,</w:t>
      </w:r>
      <w:r w:rsidR="006250B7">
        <w:rPr>
          <w:rFonts w:ascii="Times New Roman" w:hAnsi="Times New Roman" w:cs="Times New Roman"/>
          <w:sz w:val="28"/>
          <w:szCs w:val="28"/>
        </w:rPr>
        <w:t xml:space="preserve"> 4</w:t>
      </w:r>
      <w:r w:rsidR="00F02C95">
        <w:rPr>
          <w:rFonts w:ascii="Times New Roman" w:hAnsi="Times New Roman" w:cs="Times New Roman"/>
          <w:sz w:val="28"/>
          <w:szCs w:val="28"/>
        </w:rPr>
        <w:t>.</w:t>
      </w:r>
    </w:p>
    <w:p w:rsidR="006250B7" w:rsidRDefault="003A0E9D" w:rsidP="00063D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0B7">
        <w:rPr>
          <w:rFonts w:ascii="Times New Roman" w:hAnsi="Times New Roman" w:cs="Times New Roman"/>
          <w:sz w:val="28"/>
          <w:szCs w:val="28"/>
        </w:rPr>
        <w:t xml:space="preserve"> ФКУ "</w:t>
      </w:r>
      <w:proofErr w:type="spellStart"/>
      <w:r w:rsidR="006250B7">
        <w:rPr>
          <w:rFonts w:ascii="Times New Roman" w:hAnsi="Times New Roman" w:cs="Times New Roman"/>
          <w:sz w:val="28"/>
          <w:szCs w:val="28"/>
        </w:rPr>
        <w:t>Дальуправдор</w:t>
      </w:r>
      <w:proofErr w:type="spellEnd"/>
      <w:r w:rsidR="006250B7">
        <w:rPr>
          <w:rFonts w:ascii="Times New Roman" w:hAnsi="Times New Roman" w:cs="Times New Roman"/>
          <w:sz w:val="28"/>
          <w:szCs w:val="28"/>
        </w:rPr>
        <w:t xml:space="preserve">" по передаче </w:t>
      </w:r>
      <w:r w:rsidR="00F02C95">
        <w:rPr>
          <w:rFonts w:ascii="Times New Roman" w:hAnsi="Times New Roman" w:cs="Times New Roman"/>
          <w:sz w:val="28"/>
          <w:szCs w:val="28"/>
        </w:rPr>
        <w:t xml:space="preserve">в собственность городского округа </w:t>
      </w:r>
      <w:r w:rsidR="006250B7">
        <w:rPr>
          <w:rFonts w:ascii="Times New Roman" w:hAnsi="Times New Roman" w:cs="Times New Roman"/>
          <w:sz w:val="28"/>
          <w:szCs w:val="28"/>
        </w:rPr>
        <w:t>участка дороги,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F12" w:rsidRPr="00DB4F12" w:rsidRDefault="00DB4F12" w:rsidP="00063D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250B7" w:rsidRDefault="003A0E9D" w:rsidP="00063D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50B7" w:rsidRPr="003A0E9D">
        <w:rPr>
          <w:rFonts w:ascii="Times New Roman" w:hAnsi="Times New Roman" w:cs="Times New Roman"/>
          <w:sz w:val="28"/>
          <w:szCs w:val="28"/>
          <w:u w:val="single"/>
        </w:rPr>
        <w:t>из вышестоящих органов – 4 (5,1%)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B7" w:rsidRDefault="003A0E9D" w:rsidP="00063D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3E8">
        <w:rPr>
          <w:rFonts w:ascii="Times New Roman" w:hAnsi="Times New Roman" w:cs="Times New Roman"/>
          <w:sz w:val="28"/>
          <w:szCs w:val="28"/>
        </w:rPr>
        <w:t xml:space="preserve"> </w:t>
      </w:r>
      <w:r w:rsidR="006250B7">
        <w:rPr>
          <w:rFonts w:ascii="Times New Roman" w:hAnsi="Times New Roman" w:cs="Times New Roman"/>
          <w:sz w:val="28"/>
          <w:szCs w:val="28"/>
        </w:rPr>
        <w:t>Департамент природных ресурсов (обращение гр</w:t>
      </w:r>
      <w:r w:rsidR="008043E8">
        <w:rPr>
          <w:rFonts w:ascii="Times New Roman" w:hAnsi="Times New Roman" w:cs="Times New Roman"/>
          <w:sz w:val="28"/>
          <w:szCs w:val="28"/>
        </w:rPr>
        <w:t xml:space="preserve">ажданки </w:t>
      </w:r>
      <w:r w:rsidR="006250B7">
        <w:rPr>
          <w:rFonts w:ascii="Times New Roman" w:hAnsi="Times New Roman" w:cs="Times New Roman"/>
          <w:sz w:val="28"/>
          <w:szCs w:val="28"/>
        </w:rPr>
        <w:t>Серовой Л.В. по незаконному массовому спилу деревьев и разработке карьера в районе региональной трассы Долины, Дубовый ключ, Каменушка)</w:t>
      </w:r>
      <w:r w:rsidR="008043E8"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3A0E9D" w:rsidP="00063D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3E8">
        <w:rPr>
          <w:rFonts w:ascii="Times New Roman" w:hAnsi="Times New Roman" w:cs="Times New Roman"/>
          <w:sz w:val="28"/>
          <w:szCs w:val="28"/>
        </w:rPr>
        <w:t xml:space="preserve"> </w:t>
      </w:r>
      <w:r w:rsidR="006250B7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 (обращение предпринимателя </w:t>
      </w:r>
      <w:proofErr w:type="spellStart"/>
      <w:r w:rsidR="006250B7">
        <w:rPr>
          <w:rFonts w:ascii="Times New Roman" w:hAnsi="Times New Roman" w:cs="Times New Roman"/>
          <w:sz w:val="28"/>
          <w:szCs w:val="28"/>
        </w:rPr>
        <w:t>Кабачинского</w:t>
      </w:r>
      <w:proofErr w:type="spellEnd"/>
      <w:r w:rsidR="006250B7">
        <w:rPr>
          <w:rFonts w:ascii="Times New Roman" w:hAnsi="Times New Roman" w:cs="Times New Roman"/>
          <w:sz w:val="28"/>
          <w:szCs w:val="28"/>
        </w:rPr>
        <w:t xml:space="preserve"> Ю.Б. по отсутствию водоотведения для </w:t>
      </w:r>
      <w:proofErr w:type="spellStart"/>
      <w:r w:rsidR="006250B7">
        <w:rPr>
          <w:rFonts w:ascii="Times New Roman" w:hAnsi="Times New Roman" w:cs="Times New Roman"/>
          <w:sz w:val="28"/>
          <w:szCs w:val="28"/>
        </w:rPr>
        <w:t>рыбоперерабатываю</w:t>
      </w:r>
      <w:r w:rsidR="008043E8">
        <w:rPr>
          <w:rFonts w:ascii="Times New Roman" w:hAnsi="Times New Roman" w:cs="Times New Roman"/>
          <w:sz w:val="28"/>
          <w:szCs w:val="28"/>
        </w:rPr>
        <w:t>-</w:t>
      </w:r>
      <w:r w:rsidR="006250B7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="006250B7">
        <w:rPr>
          <w:rFonts w:ascii="Times New Roman" w:hAnsi="Times New Roman" w:cs="Times New Roman"/>
          <w:sz w:val="28"/>
          <w:szCs w:val="28"/>
        </w:rPr>
        <w:t xml:space="preserve"> предприятия "</w:t>
      </w:r>
      <w:proofErr w:type="spellStart"/>
      <w:r w:rsidR="006250B7">
        <w:rPr>
          <w:rFonts w:ascii="Times New Roman" w:hAnsi="Times New Roman" w:cs="Times New Roman"/>
          <w:sz w:val="28"/>
          <w:szCs w:val="28"/>
        </w:rPr>
        <w:t>Рыбомиров</w:t>
      </w:r>
      <w:proofErr w:type="spellEnd"/>
      <w:r w:rsidR="006250B7">
        <w:rPr>
          <w:rFonts w:ascii="Times New Roman" w:hAnsi="Times New Roman" w:cs="Times New Roman"/>
          <w:sz w:val="28"/>
          <w:szCs w:val="28"/>
        </w:rPr>
        <w:t>")</w:t>
      </w:r>
      <w:r w:rsidR="008043E8"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B7328D" w:rsidP="00063D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0B7">
        <w:rPr>
          <w:rFonts w:ascii="Times New Roman" w:hAnsi="Times New Roman" w:cs="Times New Roman"/>
          <w:sz w:val="28"/>
          <w:szCs w:val="28"/>
        </w:rPr>
        <w:t xml:space="preserve">Департамент внутренней политики (обращение гражданина </w:t>
      </w:r>
      <w:proofErr w:type="spellStart"/>
      <w:r w:rsidR="006250B7">
        <w:rPr>
          <w:rFonts w:ascii="Times New Roman" w:hAnsi="Times New Roman" w:cs="Times New Roman"/>
          <w:sz w:val="28"/>
          <w:szCs w:val="28"/>
        </w:rPr>
        <w:t>Гринькова</w:t>
      </w:r>
      <w:proofErr w:type="spellEnd"/>
      <w:r w:rsidR="006250B7">
        <w:rPr>
          <w:rFonts w:ascii="Times New Roman" w:hAnsi="Times New Roman" w:cs="Times New Roman"/>
          <w:sz w:val="28"/>
          <w:szCs w:val="28"/>
        </w:rPr>
        <w:t xml:space="preserve"> С.В. с жалобой на бездействие власти)</w:t>
      </w:r>
      <w:r w:rsidR="008043E8"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8043E8" w:rsidP="00063D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0B7">
        <w:rPr>
          <w:rFonts w:ascii="Times New Roman" w:hAnsi="Times New Roman" w:cs="Times New Roman"/>
          <w:sz w:val="28"/>
          <w:szCs w:val="28"/>
        </w:rPr>
        <w:t xml:space="preserve"> Департамент внутренней политики (обращение гражданина Фадеева А.П. о неубранных от снега дорогах)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B7">
        <w:rPr>
          <w:rFonts w:ascii="Times New Roman" w:hAnsi="Times New Roman" w:cs="Times New Roman"/>
          <w:sz w:val="10"/>
          <w:szCs w:val="10"/>
        </w:rPr>
        <w:t xml:space="preserve">    </w:t>
      </w:r>
    </w:p>
    <w:p w:rsidR="00DB4F12" w:rsidRDefault="00DB4F12" w:rsidP="00063D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A0E9D" w:rsidRDefault="003A0E9D" w:rsidP="006250B7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04B22F51" wp14:editId="42CDE003">
            <wp:extent cx="5812221" cy="1403131"/>
            <wp:effectExtent l="0" t="0" r="17145" b="260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1FB8" w:rsidRPr="00981FB8" w:rsidRDefault="00981FB8" w:rsidP="006250B7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D3F07" w:rsidRPr="006D3F07" w:rsidRDefault="006D3F07" w:rsidP="00331713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B4F12" w:rsidRDefault="00DB4F12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12" w:rsidRDefault="00DB4F12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12" w:rsidRDefault="00DB4F12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F07" w:rsidRDefault="00331713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поступивших письменных обращений показывает, что</w:t>
      </w:r>
      <w:r w:rsidR="006D3F07" w:rsidRPr="006D3F07">
        <w:rPr>
          <w:rFonts w:ascii="Times New Roman" w:hAnsi="Times New Roman" w:cs="Times New Roman"/>
          <w:sz w:val="28"/>
          <w:szCs w:val="28"/>
        </w:rPr>
        <w:t xml:space="preserve"> </w:t>
      </w:r>
      <w:r w:rsidR="006D3F07">
        <w:rPr>
          <w:rFonts w:ascii="Times New Roman" w:hAnsi="Times New Roman" w:cs="Times New Roman"/>
          <w:sz w:val="28"/>
          <w:szCs w:val="28"/>
        </w:rPr>
        <w:t>обращения по вопросам:</w:t>
      </w:r>
    </w:p>
    <w:p w:rsidR="006D3F07" w:rsidRDefault="006D3F0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(свет, тепло, вода)  преобладают над всеми остальными обращениями и составляют 23 обращения или 29,5% от общего их числа; </w:t>
      </w:r>
    </w:p>
    <w:p w:rsidR="006D3F07" w:rsidRDefault="006D3F07" w:rsidP="0075008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жилья, земельных участков (в том числе земельные споры) занимают вторую позицию - 16 обращений или 20,5 %;      </w:t>
      </w:r>
    </w:p>
    <w:p w:rsidR="006D3F07" w:rsidRDefault="006D3F07" w:rsidP="00750080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331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дорог, на третьем месте - 15 обращений или 19,2%;</w:t>
      </w:r>
    </w:p>
    <w:p w:rsidR="00331713" w:rsidRDefault="006D3F0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31713">
        <w:rPr>
          <w:rFonts w:ascii="Times New Roman" w:hAnsi="Times New Roman" w:cs="Times New Roman"/>
          <w:sz w:val="28"/>
          <w:szCs w:val="28"/>
        </w:rPr>
        <w:t>капитального ремонта жилых</w:t>
      </w:r>
      <w:r>
        <w:rPr>
          <w:rFonts w:ascii="Times New Roman" w:hAnsi="Times New Roman" w:cs="Times New Roman"/>
          <w:sz w:val="28"/>
          <w:szCs w:val="28"/>
        </w:rPr>
        <w:t xml:space="preserve"> домов и придомовой территории, а </w:t>
      </w:r>
      <w:r w:rsidR="00331713">
        <w:rPr>
          <w:rFonts w:ascii="Times New Roman" w:hAnsi="Times New Roman" w:cs="Times New Roman"/>
          <w:sz w:val="28"/>
          <w:szCs w:val="28"/>
        </w:rPr>
        <w:t>также ремонту дорожных покрытий и тротуаров</w:t>
      </w:r>
      <w:r>
        <w:rPr>
          <w:rFonts w:ascii="Times New Roman" w:hAnsi="Times New Roman" w:cs="Times New Roman"/>
          <w:sz w:val="28"/>
          <w:szCs w:val="28"/>
        </w:rPr>
        <w:t xml:space="preserve"> - 9 обращений или 11,5%; </w:t>
      </w:r>
    </w:p>
    <w:p w:rsidR="00331713" w:rsidRDefault="00331713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 и социального обеспечения </w:t>
      </w:r>
      <w:r w:rsidR="006D3F07">
        <w:rPr>
          <w:rFonts w:ascii="Times New Roman" w:hAnsi="Times New Roman" w:cs="Times New Roman"/>
          <w:sz w:val="28"/>
          <w:szCs w:val="28"/>
        </w:rPr>
        <w:t xml:space="preserve">посвящено 6 обращений или </w:t>
      </w:r>
      <w:r>
        <w:rPr>
          <w:rFonts w:ascii="Times New Roman" w:hAnsi="Times New Roman" w:cs="Times New Roman"/>
          <w:sz w:val="28"/>
          <w:szCs w:val="28"/>
        </w:rPr>
        <w:t>7,7 %. В основном, речь шла о помощи категорий граждан, пользующихся мерами социальн</w:t>
      </w:r>
      <w:r w:rsidR="006D3F07">
        <w:rPr>
          <w:rFonts w:ascii="Times New Roman" w:hAnsi="Times New Roman" w:cs="Times New Roman"/>
          <w:sz w:val="28"/>
          <w:szCs w:val="28"/>
        </w:rPr>
        <w:t xml:space="preserve">ой поддержки </w:t>
      </w:r>
      <w:proofErr w:type="gramStart"/>
      <w:r w:rsidR="006D3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3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F07">
        <w:rPr>
          <w:rFonts w:ascii="Times New Roman" w:hAnsi="Times New Roman" w:cs="Times New Roman"/>
          <w:sz w:val="28"/>
          <w:szCs w:val="28"/>
        </w:rPr>
        <w:t>Приморском</w:t>
      </w:r>
      <w:proofErr w:type="gramEnd"/>
      <w:r w:rsidR="006D3F07">
        <w:rPr>
          <w:rFonts w:ascii="Times New Roman" w:hAnsi="Times New Roman" w:cs="Times New Roman"/>
          <w:sz w:val="28"/>
          <w:szCs w:val="28"/>
        </w:rPr>
        <w:t xml:space="preserve"> крае -</w:t>
      </w:r>
      <w:r>
        <w:rPr>
          <w:rFonts w:ascii="Times New Roman" w:hAnsi="Times New Roman" w:cs="Times New Roman"/>
          <w:sz w:val="28"/>
          <w:szCs w:val="28"/>
        </w:rPr>
        <w:t xml:space="preserve"> это ветераны труда, пенсионеры, инвалиды, родители детей-инвалидов, многодетные семьи</w:t>
      </w:r>
      <w:r w:rsidR="001629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07" w:rsidRDefault="006D3F0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помощи в развитии</w:t>
      </w:r>
      <w:r w:rsidR="0033171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1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 обращений или 7,7 %;</w:t>
      </w:r>
    </w:p>
    <w:p w:rsidR="006D3F07" w:rsidRDefault="006D3F0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1D5AF8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A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обращения или 3,8 %. </w:t>
      </w:r>
    </w:p>
    <w:p w:rsidR="00972E5D" w:rsidRPr="00972E5D" w:rsidRDefault="00972E5D" w:rsidP="00750080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31713" w:rsidRPr="006D3F07" w:rsidRDefault="00331713" w:rsidP="00331713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26543" w:rsidRDefault="00526543" w:rsidP="00C81A7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11EE5DD2" wp14:editId="0091FBAA">
            <wp:extent cx="5307724" cy="3237186"/>
            <wp:effectExtent l="38100" t="0" r="26670" b="209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2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543" w:rsidRPr="00526543" w:rsidRDefault="00526543" w:rsidP="00C81A7A">
      <w:pPr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7B4B26" w:rsidRPr="00972E5D" w:rsidRDefault="007B4B26" w:rsidP="00C81A7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1A7A" w:rsidRDefault="00526543" w:rsidP="00750080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2D1A0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2D1A0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сроков рассмот</w:t>
      </w:r>
      <w:r w:rsidR="00C81A7A">
        <w:rPr>
          <w:rFonts w:ascii="Times New Roman" w:hAnsi="Times New Roman" w:cs="Times New Roman"/>
          <w:sz w:val="28"/>
          <w:szCs w:val="28"/>
        </w:rPr>
        <w:t xml:space="preserve">рения обращений граждан и </w:t>
      </w:r>
    </w:p>
    <w:p w:rsidR="00C81A7A" w:rsidRDefault="00C81A7A" w:rsidP="0075008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находится на жестком контроле у главы городского округа. </w:t>
      </w:r>
    </w:p>
    <w:p w:rsidR="00972E5D" w:rsidRPr="00972E5D" w:rsidRDefault="00750080" w:rsidP="00750080">
      <w:pPr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50B7" w:rsidRDefault="00972E5D" w:rsidP="00750080">
      <w:pPr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0B7">
        <w:rPr>
          <w:rFonts w:ascii="Times New Roman" w:hAnsi="Times New Roman" w:cs="Times New Roman"/>
          <w:sz w:val="28"/>
          <w:szCs w:val="28"/>
        </w:rPr>
        <w:t xml:space="preserve">Результат рассмотрения </w:t>
      </w:r>
      <w:r w:rsidR="006D3F07">
        <w:rPr>
          <w:rFonts w:ascii="Times New Roman" w:hAnsi="Times New Roman" w:cs="Times New Roman"/>
          <w:sz w:val="28"/>
          <w:szCs w:val="28"/>
        </w:rPr>
        <w:t xml:space="preserve">78 </w:t>
      </w:r>
      <w:r w:rsidR="006250B7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C81A7A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6250B7">
        <w:rPr>
          <w:rFonts w:ascii="Times New Roman" w:hAnsi="Times New Roman" w:cs="Times New Roman"/>
          <w:sz w:val="28"/>
          <w:szCs w:val="28"/>
        </w:rPr>
        <w:t>:</w:t>
      </w:r>
    </w:p>
    <w:p w:rsidR="006250B7" w:rsidRDefault="00C81A7A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24A23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250B7"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="005C553E">
        <w:rPr>
          <w:rFonts w:ascii="Times New Roman" w:hAnsi="Times New Roman" w:cs="Times New Roman"/>
          <w:sz w:val="28"/>
          <w:szCs w:val="28"/>
        </w:rPr>
        <w:t>-</w:t>
      </w:r>
      <w:r w:rsidR="006250B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250B7">
        <w:rPr>
          <w:rFonts w:ascii="Times New Roman" w:hAnsi="Times New Roman" w:cs="Times New Roman"/>
          <w:sz w:val="28"/>
          <w:szCs w:val="28"/>
        </w:rPr>
        <w:t xml:space="preserve"> (23,1 %)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EB0A73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0B7">
        <w:rPr>
          <w:rFonts w:ascii="Times New Roman" w:hAnsi="Times New Roman" w:cs="Times New Roman"/>
          <w:sz w:val="28"/>
          <w:szCs w:val="28"/>
        </w:rPr>
        <w:t xml:space="preserve">даны разъяснения в соответствии с </w:t>
      </w:r>
      <w:r w:rsidR="00F054D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6250B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A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4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50B7">
        <w:rPr>
          <w:rFonts w:ascii="Times New Roman" w:hAnsi="Times New Roman" w:cs="Times New Roman"/>
          <w:sz w:val="28"/>
          <w:szCs w:val="28"/>
        </w:rPr>
        <w:t>9</w:t>
      </w:r>
      <w:r w:rsidR="00C81A7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250B7">
        <w:rPr>
          <w:rFonts w:ascii="Times New Roman" w:hAnsi="Times New Roman" w:cs="Times New Roman"/>
          <w:sz w:val="28"/>
          <w:szCs w:val="28"/>
        </w:rPr>
        <w:t xml:space="preserve"> (11,5 %)</w:t>
      </w:r>
      <w:r w:rsidR="00C81A7A"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6250B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перенаправлены для исполнения </w:t>
      </w:r>
      <w:r w:rsidR="00C81A7A">
        <w:rPr>
          <w:rFonts w:ascii="Times New Roman" w:hAnsi="Times New Roman" w:cs="Times New Roman"/>
          <w:sz w:val="28"/>
          <w:szCs w:val="28"/>
        </w:rPr>
        <w:t>в другие органы</w:t>
      </w:r>
      <w:r w:rsidR="00EB0A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</w:t>
      </w:r>
      <w:r w:rsidR="00EB0A73">
        <w:rPr>
          <w:rFonts w:ascii="Times New Roman" w:hAnsi="Times New Roman" w:cs="Times New Roman"/>
          <w:sz w:val="28"/>
          <w:szCs w:val="28"/>
        </w:rPr>
        <w:t xml:space="preserve"> обращение </w:t>
      </w:r>
      <w:r>
        <w:rPr>
          <w:rFonts w:ascii="Times New Roman" w:hAnsi="Times New Roman" w:cs="Times New Roman"/>
          <w:sz w:val="28"/>
          <w:szCs w:val="28"/>
        </w:rPr>
        <w:t>(65,</w:t>
      </w:r>
      <w:r w:rsidR="005C55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EB0A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50B7" w:rsidRDefault="006250B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неисполненны</w:t>
      </w:r>
      <w:r w:rsidR="00EB0A73">
        <w:rPr>
          <w:rFonts w:ascii="Times New Roman" w:hAnsi="Times New Roman" w:cs="Times New Roman"/>
          <w:sz w:val="28"/>
          <w:szCs w:val="28"/>
        </w:rPr>
        <w:t>х нет.</w:t>
      </w:r>
    </w:p>
    <w:p w:rsidR="006250B7" w:rsidRDefault="006250B7" w:rsidP="00625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  <w:sz w:val="22"/>
          <w:szCs w:val="22"/>
        </w:rPr>
        <w:lastRenderedPageBreak/>
        <w:drawing>
          <wp:inline distT="0" distB="0" distL="0" distR="0" wp14:anchorId="2A759B9B" wp14:editId="7CDF592E">
            <wp:extent cx="5502166" cy="3310759"/>
            <wp:effectExtent l="0" t="0" r="22860" b="2349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50B7" w:rsidRPr="00972E5D" w:rsidRDefault="006250B7" w:rsidP="00625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286" w:rsidRDefault="006D3F0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практику работы главы городского округа входит рассмотрение обращений граждан с</w:t>
      </w:r>
      <w:r w:rsidR="006250B7">
        <w:rPr>
          <w:rFonts w:ascii="Times New Roman" w:hAnsi="Times New Roman" w:cs="Times New Roman"/>
          <w:sz w:val="28"/>
          <w:szCs w:val="28"/>
        </w:rPr>
        <w:t xml:space="preserve"> выездом</w:t>
      </w:r>
      <w:r w:rsidR="00E341BB">
        <w:rPr>
          <w:rFonts w:ascii="Times New Roman" w:hAnsi="Times New Roman" w:cs="Times New Roman"/>
          <w:sz w:val="28"/>
          <w:szCs w:val="28"/>
        </w:rPr>
        <w:t xml:space="preserve"> на мест</w:t>
      </w:r>
      <w:r w:rsidR="00F26286">
        <w:rPr>
          <w:rFonts w:ascii="Times New Roman" w:hAnsi="Times New Roman" w:cs="Times New Roman"/>
          <w:sz w:val="28"/>
          <w:szCs w:val="28"/>
        </w:rPr>
        <w:t>о</w:t>
      </w:r>
      <w:r w:rsidR="00E34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E5D" w:rsidRPr="00972E5D" w:rsidRDefault="00972E5D" w:rsidP="00750080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250B7" w:rsidRDefault="00E341BB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D3F07">
        <w:rPr>
          <w:rFonts w:ascii="Times New Roman" w:hAnsi="Times New Roman" w:cs="Times New Roman"/>
          <w:sz w:val="28"/>
          <w:szCs w:val="28"/>
        </w:rPr>
        <w:t>ак в отчетном периоде</w:t>
      </w:r>
      <w:r w:rsidR="006250B7">
        <w:rPr>
          <w:rFonts w:ascii="Times New Roman" w:hAnsi="Times New Roman" w:cs="Times New Roman"/>
          <w:sz w:val="28"/>
          <w:szCs w:val="28"/>
        </w:rPr>
        <w:t xml:space="preserve"> </w:t>
      </w:r>
      <w:r w:rsidR="00C97A22">
        <w:rPr>
          <w:rFonts w:ascii="Times New Roman" w:hAnsi="Times New Roman" w:cs="Times New Roman"/>
          <w:sz w:val="28"/>
          <w:szCs w:val="28"/>
        </w:rPr>
        <w:t xml:space="preserve">главой городского округа </w:t>
      </w:r>
      <w:r w:rsidR="006D3F07">
        <w:rPr>
          <w:rFonts w:ascii="Times New Roman" w:hAnsi="Times New Roman" w:cs="Times New Roman"/>
          <w:sz w:val="28"/>
          <w:szCs w:val="28"/>
        </w:rPr>
        <w:t xml:space="preserve">было </w:t>
      </w:r>
      <w:r w:rsidR="00C97A22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262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054D9">
        <w:rPr>
          <w:rFonts w:ascii="Times New Roman" w:hAnsi="Times New Roman" w:cs="Times New Roman"/>
          <w:sz w:val="28"/>
          <w:szCs w:val="28"/>
        </w:rPr>
        <w:t>3 обращения:</w:t>
      </w:r>
      <w:r w:rsidR="0062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B7" w:rsidRDefault="006250B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</w:t>
      </w:r>
      <w:r w:rsidR="00C97A2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Сахпоселка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подключению к сети водопровода и канализации (пер. Полевой,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Владивостокский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Кр</w:t>
      </w:r>
      <w:r w:rsidR="006D3F07">
        <w:rPr>
          <w:rFonts w:ascii="Times New Roman" w:hAnsi="Times New Roman" w:cs="Times New Roman"/>
          <w:sz w:val="28"/>
          <w:szCs w:val="28"/>
        </w:rPr>
        <w:t>ылова, Луговой, ул. Поселковая);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B7" w:rsidRDefault="006250B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="00C97A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Бачнин</w:t>
      </w:r>
      <w:r w:rsidR="00C97A2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</w:t>
      </w:r>
      <w:r w:rsidR="00C97A2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 w:rsidR="00C97A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A22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стоянк</w:t>
      </w:r>
      <w:r w:rsidR="00C97A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2628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70-а</w:t>
      </w:r>
      <w:r w:rsidR="006D3F07"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C97A22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B7">
        <w:rPr>
          <w:rFonts w:ascii="Times New Roman" w:hAnsi="Times New Roman" w:cs="Times New Roman"/>
          <w:sz w:val="28"/>
          <w:szCs w:val="28"/>
        </w:rPr>
        <w:t>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50B7">
        <w:rPr>
          <w:rFonts w:ascii="Times New Roman" w:hAnsi="Times New Roman" w:cs="Times New Roman"/>
          <w:sz w:val="28"/>
          <w:szCs w:val="28"/>
        </w:rPr>
        <w:t xml:space="preserve"> Кондрашов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50B7">
        <w:rPr>
          <w:rFonts w:ascii="Times New Roman" w:hAnsi="Times New Roman" w:cs="Times New Roman"/>
          <w:sz w:val="28"/>
          <w:szCs w:val="28"/>
        </w:rPr>
        <w:t xml:space="preserve"> С.Н. о помощи в обеспечении дровами семьи </w:t>
      </w:r>
      <w:proofErr w:type="gramStart"/>
      <w:r w:rsidR="006250B7">
        <w:rPr>
          <w:rFonts w:ascii="Times New Roman" w:hAnsi="Times New Roman" w:cs="Times New Roman"/>
          <w:sz w:val="28"/>
          <w:szCs w:val="28"/>
        </w:rPr>
        <w:t>Камковых</w:t>
      </w:r>
      <w:proofErr w:type="gramEnd"/>
      <w:r w:rsidR="006250B7">
        <w:rPr>
          <w:rFonts w:ascii="Times New Roman" w:hAnsi="Times New Roman" w:cs="Times New Roman"/>
          <w:sz w:val="28"/>
          <w:szCs w:val="28"/>
        </w:rPr>
        <w:t>.</w:t>
      </w:r>
    </w:p>
    <w:p w:rsidR="00972E5D" w:rsidRPr="00972E5D" w:rsidRDefault="00972E5D" w:rsidP="00750080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D643F" w:rsidRDefault="00BF287B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перенаправленным обращениям в соответствующие органы или </w:t>
      </w:r>
    </w:p>
    <w:p w:rsidR="00BF287B" w:rsidRDefault="00BF287B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лицам, в компетенцию которых входит решение поставленных вопросов, </w:t>
      </w:r>
      <w:r w:rsidR="00F26286">
        <w:rPr>
          <w:rFonts w:ascii="Times New Roman" w:hAnsi="Times New Roman" w:cs="Times New Roman"/>
          <w:sz w:val="28"/>
          <w:szCs w:val="28"/>
        </w:rPr>
        <w:t xml:space="preserve">главой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ведется отдельный контроль </w:t>
      </w:r>
      <w:r w:rsidR="00FD643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полнения.</w:t>
      </w:r>
    </w:p>
    <w:p w:rsidR="00EB0A73" w:rsidRPr="00972E5D" w:rsidRDefault="00EB0A73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C41" w:rsidRDefault="00B83C41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BF" w:rsidRDefault="006F06BF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6F06BF" w:rsidRDefault="006F06BF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личному</w:t>
      </w:r>
      <w:r w:rsidR="00EB0A73" w:rsidRPr="00EB0A73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B0A73" w:rsidRPr="00EB0A73">
        <w:rPr>
          <w:rFonts w:ascii="Times New Roman" w:hAnsi="Times New Roman" w:cs="Times New Roman"/>
          <w:b/>
          <w:sz w:val="28"/>
          <w:szCs w:val="28"/>
        </w:rPr>
        <w:t xml:space="preserve"> граждан и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Думе </w:t>
      </w:r>
    </w:p>
    <w:p w:rsidR="00EB0A73" w:rsidRDefault="006F06BF" w:rsidP="006F06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Уссурийского городского округа в 4 кв. 2014 года</w:t>
      </w:r>
    </w:p>
    <w:p w:rsidR="00972E5D" w:rsidRPr="00972E5D" w:rsidRDefault="00972E5D" w:rsidP="00750080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250B7" w:rsidRDefault="006250B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C81A7A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EB0A73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C81A7A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, на личном приеме главой городского округа, заместителем и помощником </w:t>
      </w:r>
      <w:r w:rsidR="002B0B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="00EB0A73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F054D9">
        <w:rPr>
          <w:rFonts w:ascii="Times New Roman" w:hAnsi="Times New Roman" w:cs="Times New Roman"/>
          <w:sz w:val="28"/>
          <w:szCs w:val="28"/>
        </w:rPr>
        <w:t>побывало</w:t>
      </w:r>
      <w:r>
        <w:rPr>
          <w:rFonts w:ascii="Times New Roman" w:hAnsi="Times New Roman" w:cs="Times New Roman"/>
          <w:sz w:val="28"/>
          <w:szCs w:val="28"/>
        </w:rPr>
        <w:t xml:space="preserve"> более 50 человек.</w:t>
      </w:r>
      <w:r w:rsidR="00F054D9">
        <w:rPr>
          <w:rFonts w:ascii="Times New Roman" w:hAnsi="Times New Roman" w:cs="Times New Roman"/>
          <w:sz w:val="28"/>
          <w:szCs w:val="28"/>
        </w:rPr>
        <w:t xml:space="preserve"> </w:t>
      </w:r>
      <w:r w:rsidR="00EB0A73">
        <w:rPr>
          <w:rFonts w:ascii="Times New Roman" w:hAnsi="Times New Roman" w:cs="Times New Roman"/>
          <w:sz w:val="28"/>
          <w:szCs w:val="28"/>
        </w:rPr>
        <w:t xml:space="preserve">Характер обращений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B0A73">
        <w:rPr>
          <w:rFonts w:ascii="Times New Roman" w:hAnsi="Times New Roman" w:cs="Times New Roman"/>
          <w:sz w:val="28"/>
          <w:szCs w:val="28"/>
        </w:rPr>
        <w:t xml:space="preserve"> был связан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B0A7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 по оплате операций, лекарств, обучения, покупк</w:t>
      </w:r>
      <w:r w:rsidR="00EB0A7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одежды и продуктов питания</w:t>
      </w:r>
      <w:r w:rsidR="00EB0A73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решались в индивидуальном порядке в зависимости от конкретной ситуации.</w:t>
      </w:r>
    </w:p>
    <w:p w:rsidR="00972E5D" w:rsidRPr="00972E5D" w:rsidRDefault="00972E5D" w:rsidP="00750080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250B7" w:rsidRDefault="00F054D9" w:rsidP="00750080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32 обращения граждан, требующие предварительного изучения и решения, были поставлены главой городского округа на контроль.</w:t>
      </w:r>
    </w:p>
    <w:p w:rsidR="00972E5D" w:rsidRPr="00972E5D" w:rsidRDefault="00972E5D" w:rsidP="00750080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250B7" w:rsidRDefault="006250B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054D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обращений:</w:t>
      </w:r>
      <w:r w:rsidR="00F0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коллективных – 2 (6,</w:t>
      </w:r>
      <w:r w:rsidR="00F054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F05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личных – 30 (93,</w:t>
      </w:r>
      <w:r w:rsidR="00F054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6250B7" w:rsidRDefault="006250B7" w:rsidP="00625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5686097" cy="1991711"/>
            <wp:effectExtent l="0" t="0" r="10160" b="279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2E5D" w:rsidRDefault="006250B7" w:rsidP="00625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5AEE" w:rsidRDefault="006250B7" w:rsidP="00972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AEE">
        <w:rPr>
          <w:rFonts w:ascii="Times New Roman" w:hAnsi="Times New Roman" w:cs="Times New Roman"/>
          <w:sz w:val="28"/>
          <w:szCs w:val="28"/>
        </w:rPr>
        <w:t xml:space="preserve">Основные темы обращений граждан на личном приеме: </w:t>
      </w:r>
    </w:p>
    <w:p w:rsidR="00C35AEE" w:rsidRDefault="00C35AEE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жилья - 8 обращений (25 %);</w:t>
      </w:r>
    </w:p>
    <w:p w:rsidR="00C35AEE" w:rsidRDefault="00C35AEE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приватизации жилья, земельных участков (а также земельные споры) </w:t>
      </w:r>
      <w:r w:rsidR="00AF6142">
        <w:rPr>
          <w:rFonts w:ascii="Times New Roman" w:hAnsi="Times New Roman" w:cs="Times New Roman"/>
          <w:sz w:val="28"/>
          <w:szCs w:val="28"/>
        </w:rPr>
        <w:t>-</w:t>
      </w:r>
    </w:p>
    <w:p w:rsidR="00C35AEE" w:rsidRDefault="00C35AEE" w:rsidP="00750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обращений (21,9 %); </w:t>
      </w:r>
    </w:p>
    <w:p w:rsidR="00C35AEE" w:rsidRDefault="00C35AEE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жалобы на качество предоставляемых коммунальных услуг (свет, тепло, вода) - 6 обращений (18,8 %); </w:t>
      </w:r>
    </w:p>
    <w:p w:rsidR="00C35AEE" w:rsidRDefault="00C35AEE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капитального ремонта жилых домов и придомовой территории - 3 обращения (9,4 %);</w:t>
      </w:r>
    </w:p>
    <w:p w:rsidR="00C35AEE" w:rsidRDefault="00C35AEE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органов местного самоуправления - 3 обращения (9,4 %);</w:t>
      </w:r>
    </w:p>
    <w:p w:rsidR="00C35AEE" w:rsidRDefault="00C35AEE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142">
        <w:rPr>
          <w:rFonts w:ascii="Times New Roman" w:hAnsi="Times New Roman" w:cs="Times New Roman"/>
          <w:sz w:val="28"/>
          <w:szCs w:val="28"/>
        </w:rPr>
        <w:t xml:space="preserve">содержание и ремонт муниципальных дорог </w:t>
      </w: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AF6142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(6,2 %); </w:t>
      </w:r>
    </w:p>
    <w:p w:rsidR="00C35AEE" w:rsidRDefault="00C35AEE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социальной защиты и социального обеспечения - 2 обращения (6,2 %); </w:t>
      </w:r>
    </w:p>
    <w:p w:rsidR="00C35AEE" w:rsidRDefault="00C35AEE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</w:t>
      </w:r>
      <w:r w:rsidR="00AF6142">
        <w:rPr>
          <w:rFonts w:ascii="Times New Roman" w:hAnsi="Times New Roman" w:cs="Times New Roman"/>
          <w:sz w:val="28"/>
          <w:szCs w:val="28"/>
        </w:rPr>
        <w:t>ковечивания памяти горожан</w:t>
      </w:r>
      <w:r>
        <w:rPr>
          <w:rFonts w:ascii="Times New Roman" w:hAnsi="Times New Roman" w:cs="Times New Roman"/>
          <w:sz w:val="28"/>
          <w:szCs w:val="28"/>
        </w:rPr>
        <w:t xml:space="preserve"> -1 обращение (3,1 %)</w:t>
      </w:r>
      <w:r w:rsidR="00AF6142">
        <w:rPr>
          <w:rFonts w:ascii="Times New Roman" w:hAnsi="Times New Roman" w:cs="Times New Roman"/>
          <w:sz w:val="28"/>
          <w:szCs w:val="28"/>
        </w:rPr>
        <w:t>.</w:t>
      </w:r>
    </w:p>
    <w:p w:rsidR="00C35AEE" w:rsidRDefault="00C35AEE" w:rsidP="00C35A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eastAsiaTheme="minorHAnsi"/>
          <w:noProof/>
          <w:sz w:val="22"/>
          <w:szCs w:val="22"/>
        </w:rPr>
        <w:lastRenderedPageBreak/>
        <w:drawing>
          <wp:inline distT="0" distB="0" distL="0" distR="0" wp14:anchorId="534107BC" wp14:editId="00D288D3">
            <wp:extent cx="5753100" cy="37242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C35AEE" w:rsidRDefault="00C35AEE" w:rsidP="00C35AEE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250B7" w:rsidRDefault="006250B7" w:rsidP="00750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рассмотрения </w:t>
      </w:r>
      <w:r w:rsidR="008E0D19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обращений:</w:t>
      </w:r>
    </w:p>
    <w:p w:rsidR="006250B7" w:rsidRDefault="006250B7" w:rsidP="00750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</w:t>
      </w:r>
      <w:r w:rsidR="008E0D19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="008E0D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8E0D19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(37,5 %)</w:t>
      </w:r>
      <w:r w:rsidR="008E0D19"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6250B7" w:rsidP="00750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разъяснения в соответствии с законодательством </w:t>
      </w:r>
      <w:r w:rsidR="008E0D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 (31,2</w:t>
      </w:r>
      <w:r w:rsidR="008E0D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8E0D19"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6250B7" w:rsidP="00750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перенаправлены для исполнения </w:t>
      </w:r>
      <w:r w:rsidR="008E0D19">
        <w:rPr>
          <w:rFonts w:ascii="Times New Roman" w:hAnsi="Times New Roman" w:cs="Times New Roman"/>
          <w:sz w:val="28"/>
          <w:szCs w:val="28"/>
        </w:rPr>
        <w:t>в другие органы -</w:t>
      </w:r>
      <w:r>
        <w:rPr>
          <w:rFonts w:ascii="Times New Roman" w:hAnsi="Times New Roman" w:cs="Times New Roman"/>
          <w:sz w:val="28"/>
          <w:szCs w:val="28"/>
        </w:rPr>
        <w:t xml:space="preserve"> 10 (31,2</w:t>
      </w:r>
      <w:r w:rsidR="008E0D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</w:p>
    <w:p w:rsidR="006250B7" w:rsidRDefault="006250B7" w:rsidP="00750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неисполненных нет.</w:t>
      </w:r>
    </w:p>
    <w:p w:rsidR="006250B7" w:rsidRDefault="006250B7" w:rsidP="00625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>
            <wp:extent cx="5502275" cy="2391410"/>
            <wp:effectExtent l="0" t="0" r="22225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287B" w:rsidRPr="00972E5D" w:rsidRDefault="00BF287B" w:rsidP="00625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0B7" w:rsidRDefault="006250B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выездом </w:t>
      </w:r>
      <w:r w:rsidR="002F0DF6">
        <w:rPr>
          <w:rFonts w:ascii="Times New Roman" w:hAnsi="Times New Roman" w:cs="Times New Roman"/>
          <w:sz w:val="28"/>
          <w:szCs w:val="28"/>
        </w:rPr>
        <w:t xml:space="preserve">главы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место </w:t>
      </w:r>
      <w:r w:rsidR="008E0D1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2F0D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4 обращения</w:t>
      </w:r>
      <w:r w:rsidR="008E0D19">
        <w:rPr>
          <w:rFonts w:ascii="Times New Roman" w:hAnsi="Times New Roman" w:cs="Times New Roman"/>
          <w:sz w:val="28"/>
          <w:szCs w:val="28"/>
        </w:rPr>
        <w:t>:</w:t>
      </w:r>
    </w:p>
    <w:p w:rsidR="006250B7" w:rsidRDefault="008E0D19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0B7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0B7">
        <w:rPr>
          <w:rFonts w:ascii="Times New Roman" w:hAnsi="Times New Roman" w:cs="Times New Roman"/>
          <w:sz w:val="28"/>
          <w:szCs w:val="28"/>
        </w:rPr>
        <w:t>Гриньков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2F0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250B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 благоустройства</w:t>
      </w:r>
      <w:r w:rsidR="006250B7"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8E0D19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0B7">
        <w:rPr>
          <w:rFonts w:ascii="Times New Roman" w:hAnsi="Times New Roman" w:cs="Times New Roman"/>
          <w:sz w:val="28"/>
          <w:szCs w:val="28"/>
        </w:rPr>
        <w:t>гражданк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0B7">
        <w:rPr>
          <w:rFonts w:ascii="Times New Roman" w:hAnsi="Times New Roman" w:cs="Times New Roman"/>
          <w:sz w:val="28"/>
          <w:szCs w:val="28"/>
        </w:rPr>
        <w:t>Мирочник</w:t>
      </w:r>
      <w:proofErr w:type="spellEnd"/>
      <w:r w:rsidR="006250B7">
        <w:rPr>
          <w:rFonts w:ascii="Times New Roman" w:hAnsi="Times New Roman" w:cs="Times New Roman"/>
          <w:sz w:val="28"/>
          <w:szCs w:val="28"/>
        </w:rPr>
        <w:t xml:space="preserve"> Н.Н.</w:t>
      </w:r>
      <w:r w:rsidR="002F0D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250B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50B7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 w:rsidR="002F0DF6">
        <w:rPr>
          <w:rFonts w:ascii="Times New Roman" w:hAnsi="Times New Roman" w:cs="Times New Roman"/>
          <w:sz w:val="28"/>
          <w:szCs w:val="28"/>
        </w:rPr>
        <w:t>а</w:t>
      </w:r>
      <w:r w:rsidR="006250B7">
        <w:rPr>
          <w:rFonts w:ascii="Times New Roman" w:hAnsi="Times New Roman" w:cs="Times New Roman"/>
          <w:sz w:val="28"/>
          <w:szCs w:val="28"/>
        </w:rPr>
        <w:t xml:space="preserve"> автобусной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B7">
        <w:rPr>
          <w:rFonts w:ascii="Times New Roman" w:hAnsi="Times New Roman" w:cs="Times New Roman"/>
          <w:sz w:val="28"/>
          <w:szCs w:val="28"/>
        </w:rPr>
        <w:t xml:space="preserve">остановки на пересечении улиц </w:t>
      </w:r>
      <w:proofErr w:type="gramStart"/>
      <w:r w:rsidR="006250B7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B7">
        <w:rPr>
          <w:rFonts w:ascii="Times New Roman" w:hAnsi="Times New Roman" w:cs="Times New Roman"/>
          <w:sz w:val="28"/>
          <w:szCs w:val="28"/>
        </w:rPr>
        <w:t>Блюхера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8E0D19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гражданки</w:t>
      </w:r>
      <w:r w:rsidR="006250B7">
        <w:rPr>
          <w:rFonts w:ascii="Times New Roman" w:hAnsi="Times New Roman" w:cs="Times New Roman"/>
          <w:sz w:val="28"/>
          <w:szCs w:val="28"/>
        </w:rPr>
        <w:t xml:space="preserve"> Коровин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50B7">
        <w:rPr>
          <w:rFonts w:ascii="Times New Roman" w:hAnsi="Times New Roman" w:cs="Times New Roman"/>
          <w:sz w:val="28"/>
          <w:szCs w:val="28"/>
        </w:rPr>
        <w:t xml:space="preserve"> Г.А.</w:t>
      </w:r>
      <w:r w:rsidR="004D3EEC">
        <w:rPr>
          <w:rFonts w:ascii="Times New Roman" w:hAnsi="Times New Roman" w:cs="Times New Roman"/>
          <w:sz w:val="28"/>
          <w:szCs w:val="28"/>
        </w:rPr>
        <w:t>,</w:t>
      </w:r>
      <w:r w:rsidR="0062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спорному</w:t>
      </w:r>
      <w:r w:rsidR="006250B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границы</w:t>
      </w:r>
      <w:r w:rsidR="006250B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E5D" w:rsidRDefault="008E0D19" w:rsidP="00972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0B7">
        <w:rPr>
          <w:rFonts w:ascii="Times New Roman" w:hAnsi="Times New Roman" w:cs="Times New Roman"/>
          <w:sz w:val="28"/>
          <w:szCs w:val="28"/>
        </w:rPr>
        <w:t xml:space="preserve"> гражданк</w:t>
      </w:r>
      <w:r>
        <w:rPr>
          <w:rFonts w:ascii="Times New Roman" w:hAnsi="Times New Roman" w:cs="Times New Roman"/>
          <w:sz w:val="28"/>
          <w:szCs w:val="28"/>
        </w:rPr>
        <w:t>и Панченко О.П.</w:t>
      </w:r>
      <w:r w:rsidR="004D3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B7">
        <w:rPr>
          <w:rFonts w:ascii="Times New Roman" w:hAnsi="Times New Roman" w:cs="Times New Roman"/>
          <w:sz w:val="28"/>
          <w:szCs w:val="28"/>
        </w:rPr>
        <w:t>жалоба на использование соседом земельного участка не по назначению (организация автомойки)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72E5D" w:rsidSect="00ED5738">
      <w:headerReference w:type="default" r:id="rId16"/>
      <w:pgSz w:w="11900" w:h="16840"/>
      <w:pgMar w:top="567" w:right="850" w:bottom="284" w:left="1560" w:header="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B2" w:rsidRDefault="00B374B2" w:rsidP="00F4696C">
      <w:r>
        <w:separator/>
      </w:r>
    </w:p>
  </w:endnote>
  <w:endnote w:type="continuationSeparator" w:id="0">
    <w:p w:rsidR="00B374B2" w:rsidRDefault="00B374B2" w:rsidP="00F4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B2" w:rsidRDefault="00B374B2" w:rsidP="00F4696C">
      <w:r>
        <w:separator/>
      </w:r>
    </w:p>
  </w:footnote>
  <w:footnote w:type="continuationSeparator" w:id="0">
    <w:p w:rsidR="00B374B2" w:rsidRDefault="00B374B2" w:rsidP="00F4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834571"/>
      <w:docPartObj>
        <w:docPartGallery w:val="Page Numbers (Top of Page)"/>
        <w:docPartUnique/>
      </w:docPartObj>
    </w:sdtPr>
    <w:sdtEndPr/>
    <w:sdtContent>
      <w:p w:rsidR="00004D4D" w:rsidRDefault="00004D4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C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644"/>
    <w:multiLevelType w:val="multilevel"/>
    <w:tmpl w:val="1F94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81B49"/>
    <w:multiLevelType w:val="hybridMultilevel"/>
    <w:tmpl w:val="3A42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429D6"/>
    <w:multiLevelType w:val="multilevel"/>
    <w:tmpl w:val="44A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8"/>
    <w:rsid w:val="00004D4D"/>
    <w:rsid w:val="00005890"/>
    <w:rsid w:val="00007D11"/>
    <w:rsid w:val="00011CA4"/>
    <w:rsid w:val="00015A07"/>
    <w:rsid w:val="000169AD"/>
    <w:rsid w:val="00020ED4"/>
    <w:rsid w:val="0002227C"/>
    <w:rsid w:val="00023351"/>
    <w:rsid w:val="000250E6"/>
    <w:rsid w:val="00025B2D"/>
    <w:rsid w:val="00032341"/>
    <w:rsid w:val="000364BD"/>
    <w:rsid w:val="000368E3"/>
    <w:rsid w:val="00037594"/>
    <w:rsid w:val="00040C2C"/>
    <w:rsid w:val="00044220"/>
    <w:rsid w:val="000473B8"/>
    <w:rsid w:val="00047E98"/>
    <w:rsid w:val="00050206"/>
    <w:rsid w:val="000523D1"/>
    <w:rsid w:val="00055C91"/>
    <w:rsid w:val="00060E1A"/>
    <w:rsid w:val="0006212D"/>
    <w:rsid w:val="00063D92"/>
    <w:rsid w:val="00070094"/>
    <w:rsid w:val="00071BC0"/>
    <w:rsid w:val="00073376"/>
    <w:rsid w:val="00076853"/>
    <w:rsid w:val="0007738E"/>
    <w:rsid w:val="0007778C"/>
    <w:rsid w:val="000816DD"/>
    <w:rsid w:val="00081BDB"/>
    <w:rsid w:val="00083908"/>
    <w:rsid w:val="000839A2"/>
    <w:rsid w:val="000847D3"/>
    <w:rsid w:val="00086047"/>
    <w:rsid w:val="00086976"/>
    <w:rsid w:val="00090A1B"/>
    <w:rsid w:val="00092641"/>
    <w:rsid w:val="0009351F"/>
    <w:rsid w:val="00094EB1"/>
    <w:rsid w:val="000954D9"/>
    <w:rsid w:val="000955C4"/>
    <w:rsid w:val="000A260E"/>
    <w:rsid w:val="000A4436"/>
    <w:rsid w:val="000A6748"/>
    <w:rsid w:val="000A6BCA"/>
    <w:rsid w:val="000A78BC"/>
    <w:rsid w:val="000B1D48"/>
    <w:rsid w:val="000B4317"/>
    <w:rsid w:val="000B6B16"/>
    <w:rsid w:val="000C0319"/>
    <w:rsid w:val="000C1BDF"/>
    <w:rsid w:val="000C24DF"/>
    <w:rsid w:val="000C54A1"/>
    <w:rsid w:val="000D214F"/>
    <w:rsid w:val="000D7BAA"/>
    <w:rsid w:val="000E05C8"/>
    <w:rsid w:val="000E4C66"/>
    <w:rsid w:val="000E7668"/>
    <w:rsid w:val="000F6E1A"/>
    <w:rsid w:val="00102194"/>
    <w:rsid w:val="00104F88"/>
    <w:rsid w:val="00106E72"/>
    <w:rsid w:val="0011145E"/>
    <w:rsid w:val="0011185C"/>
    <w:rsid w:val="00111D31"/>
    <w:rsid w:val="00114E6D"/>
    <w:rsid w:val="00115C95"/>
    <w:rsid w:val="0011751D"/>
    <w:rsid w:val="00126E9E"/>
    <w:rsid w:val="00132E3A"/>
    <w:rsid w:val="001335F7"/>
    <w:rsid w:val="00133DA5"/>
    <w:rsid w:val="0014019E"/>
    <w:rsid w:val="00141499"/>
    <w:rsid w:val="00142A41"/>
    <w:rsid w:val="00143628"/>
    <w:rsid w:val="0014538E"/>
    <w:rsid w:val="00145D43"/>
    <w:rsid w:val="00147ECF"/>
    <w:rsid w:val="0016258F"/>
    <w:rsid w:val="001629CA"/>
    <w:rsid w:val="001631A4"/>
    <w:rsid w:val="0016706D"/>
    <w:rsid w:val="00172A0E"/>
    <w:rsid w:val="00174B2C"/>
    <w:rsid w:val="00177A1D"/>
    <w:rsid w:val="00183DCC"/>
    <w:rsid w:val="00185FC6"/>
    <w:rsid w:val="00190EF0"/>
    <w:rsid w:val="0019312D"/>
    <w:rsid w:val="0019476A"/>
    <w:rsid w:val="00195D9B"/>
    <w:rsid w:val="00196463"/>
    <w:rsid w:val="001969D9"/>
    <w:rsid w:val="001A2DE3"/>
    <w:rsid w:val="001A5021"/>
    <w:rsid w:val="001A55AF"/>
    <w:rsid w:val="001A7C23"/>
    <w:rsid w:val="001B462F"/>
    <w:rsid w:val="001B5436"/>
    <w:rsid w:val="001B6412"/>
    <w:rsid w:val="001B6F82"/>
    <w:rsid w:val="001C07CC"/>
    <w:rsid w:val="001C125B"/>
    <w:rsid w:val="001C27DD"/>
    <w:rsid w:val="001C3D23"/>
    <w:rsid w:val="001C47C8"/>
    <w:rsid w:val="001C5B4F"/>
    <w:rsid w:val="001C6879"/>
    <w:rsid w:val="001C7C78"/>
    <w:rsid w:val="001D0770"/>
    <w:rsid w:val="001D15B3"/>
    <w:rsid w:val="001D23C0"/>
    <w:rsid w:val="001D248F"/>
    <w:rsid w:val="001D4025"/>
    <w:rsid w:val="001D40D9"/>
    <w:rsid w:val="001D452C"/>
    <w:rsid w:val="001D4E8B"/>
    <w:rsid w:val="001D5AF8"/>
    <w:rsid w:val="001D5D4E"/>
    <w:rsid w:val="001D643E"/>
    <w:rsid w:val="001D6529"/>
    <w:rsid w:val="001E026D"/>
    <w:rsid w:val="001E6E57"/>
    <w:rsid w:val="001E6F09"/>
    <w:rsid w:val="001F1CB2"/>
    <w:rsid w:val="001F21F2"/>
    <w:rsid w:val="001F227E"/>
    <w:rsid w:val="001F4847"/>
    <w:rsid w:val="001F4D03"/>
    <w:rsid w:val="001F7D49"/>
    <w:rsid w:val="001F7F80"/>
    <w:rsid w:val="0020061D"/>
    <w:rsid w:val="00200A7C"/>
    <w:rsid w:val="00206E44"/>
    <w:rsid w:val="00210983"/>
    <w:rsid w:val="00210D70"/>
    <w:rsid w:val="00215A23"/>
    <w:rsid w:val="00220B53"/>
    <w:rsid w:val="00223AC6"/>
    <w:rsid w:val="00224F96"/>
    <w:rsid w:val="00225992"/>
    <w:rsid w:val="00236C86"/>
    <w:rsid w:val="002373AA"/>
    <w:rsid w:val="002379A2"/>
    <w:rsid w:val="00237D89"/>
    <w:rsid w:val="00245F32"/>
    <w:rsid w:val="00250995"/>
    <w:rsid w:val="00253121"/>
    <w:rsid w:val="00256FF9"/>
    <w:rsid w:val="002579EA"/>
    <w:rsid w:val="00264B20"/>
    <w:rsid w:val="00264D18"/>
    <w:rsid w:val="00266AE9"/>
    <w:rsid w:val="00271489"/>
    <w:rsid w:val="002722E3"/>
    <w:rsid w:val="00274143"/>
    <w:rsid w:val="00282C47"/>
    <w:rsid w:val="002918F6"/>
    <w:rsid w:val="00291957"/>
    <w:rsid w:val="00292547"/>
    <w:rsid w:val="00292E65"/>
    <w:rsid w:val="0029603F"/>
    <w:rsid w:val="00296BC4"/>
    <w:rsid w:val="002A071B"/>
    <w:rsid w:val="002A41DD"/>
    <w:rsid w:val="002B0B2F"/>
    <w:rsid w:val="002B1258"/>
    <w:rsid w:val="002B13FD"/>
    <w:rsid w:val="002B1643"/>
    <w:rsid w:val="002B213E"/>
    <w:rsid w:val="002B283C"/>
    <w:rsid w:val="002B331D"/>
    <w:rsid w:val="002B3638"/>
    <w:rsid w:val="002B3715"/>
    <w:rsid w:val="002B3AF5"/>
    <w:rsid w:val="002C6269"/>
    <w:rsid w:val="002C79E8"/>
    <w:rsid w:val="002D0836"/>
    <w:rsid w:val="002D1A03"/>
    <w:rsid w:val="002D1C30"/>
    <w:rsid w:val="002D44DA"/>
    <w:rsid w:val="002D5788"/>
    <w:rsid w:val="002F0A8C"/>
    <w:rsid w:val="002F0C88"/>
    <w:rsid w:val="002F0DF6"/>
    <w:rsid w:val="002F149C"/>
    <w:rsid w:val="002F3963"/>
    <w:rsid w:val="002F3D9D"/>
    <w:rsid w:val="002F42CB"/>
    <w:rsid w:val="00300443"/>
    <w:rsid w:val="00300C97"/>
    <w:rsid w:val="00301C23"/>
    <w:rsid w:val="003035CA"/>
    <w:rsid w:val="00303A4C"/>
    <w:rsid w:val="00303EB6"/>
    <w:rsid w:val="003065B3"/>
    <w:rsid w:val="00307622"/>
    <w:rsid w:val="00307814"/>
    <w:rsid w:val="003139AD"/>
    <w:rsid w:val="00313D22"/>
    <w:rsid w:val="00313E3A"/>
    <w:rsid w:val="0031473A"/>
    <w:rsid w:val="003153FA"/>
    <w:rsid w:val="0031691C"/>
    <w:rsid w:val="003179DE"/>
    <w:rsid w:val="0032246A"/>
    <w:rsid w:val="00322FE7"/>
    <w:rsid w:val="00323962"/>
    <w:rsid w:val="00323B9F"/>
    <w:rsid w:val="00325AB9"/>
    <w:rsid w:val="00331713"/>
    <w:rsid w:val="00331A92"/>
    <w:rsid w:val="00336B60"/>
    <w:rsid w:val="0033750E"/>
    <w:rsid w:val="00341CDC"/>
    <w:rsid w:val="00345A47"/>
    <w:rsid w:val="00345AE0"/>
    <w:rsid w:val="003509D6"/>
    <w:rsid w:val="00354699"/>
    <w:rsid w:val="003556D2"/>
    <w:rsid w:val="00355D83"/>
    <w:rsid w:val="00360772"/>
    <w:rsid w:val="00361A3D"/>
    <w:rsid w:val="00361E54"/>
    <w:rsid w:val="0036630D"/>
    <w:rsid w:val="00366483"/>
    <w:rsid w:val="00367BD5"/>
    <w:rsid w:val="0037035D"/>
    <w:rsid w:val="00372227"/>
    <w:rsid w:val="003723CD"/>
    <w:rsid w:val="0037399A"/>
    <w:rsid w:val="00373C68"/>
    <w:rsid w:val="0037704B"/>
    <w:rsid w:val="00380AED"/>
    <w:rsid w:val="003811A7"/>
    <w:rsid w:val="003817B6"/>
    <w:rsid w:val="003860FD"/>
    <w:rsid w:val="00386B5C"/>
    <w:rsid w:val="00390F27"/>
    <w:rsid w:val="00391F4A"/>
    <w:rsid w:val="003A0C06"/>
    <w:rsid w:val="003A0DDD"/>
    <w:rsid w:val="003A0E9D"/>
    <w:rsid w:val="003A1D55"/>
    <w:rsid w:val="003A23B2"/>
    <w:rsid w:val="003A5B27"/>
    <w:rsid w:val="003A5F71"/>
    <w:rsid w:val="003A63E5"/>
    <w:rsid w:val="003A679C"/>
    <w:rsid w:val="003B3805"/>
    <w:rsid w:val="003B3E5A"/>
    <w:rsid w:val="003C50D5"/>
    <w:rsid w:val="003C7495"/>
    <w:rsid w:val="003D1C91"/>
    <w:rsid w:val="003D2095"/>
    <w:rsid w:val="003D2862"/>
    <w:rsid w:val="003D373B"/>
    <w:rsid w:val="003D5FC2"/>
    <w:rsid w:val="003D66DC"/>
    <w:rsid w:val="003D76CE"/>
    <w:rsid w:val="003E122B"/>
    <w:rsid w:val="003E38E1"/>
    <w:rsid w:val="003E78E1"/>
    <w:rsid w:val="003F0712"/>
    <w:rsid w:val="003F0D38"/>
    <w:rsid w:val="003F3258"/>
    <w:rsid w:val="003F565B"/>
    <w:rsid w:val="003F5CA4"/>
    <w:rsid w:val="0040130B"/>
    <w:rsid w:val="00402BC8"/>
    <w:rsid w:val="004030EE"/>
    <w:rsid w:val="00403186"/>
    <w:rsid w:val="00404A42"/>
    <w:rsid w:val="00405C77"/>
    <w:rsid w:val="00412848"/>
    <w:rsid w:val="004143DB"/>
    <w:rsid w:val="00427F94"/>
    <w:rsid w:val="00431667"/>
    <w:rsid w:val="00443F29"/>
    <w:rsid w:val="004467A1"/>
    <w:rsid w:val="0045701D"/>
    <w:rsid w:val="00457CCD"/>
    <w:rsid w:val="00462293"/>
    <w:rsid w:val="0046398A"/>
    <w:rsid w:val="00470AD7"/>
    <w:rsid w:val="004718A9"/>
    <w:rsid w:val="00473CB2"/>
    <w:rsid w:val="004805C0"/>
    <w:rsid w:val="00481FE3"/>
    <w:rsid w:val="004836D1"/>
    <w:rsid w:val="00484AFC"/>
    <w:rsid w:val="004912ED"/>
    <w:rsid w:val="0049290F"/>
    <w:rsid w:val="00492A65"/>
    <w:rsid w:val="00494510"/>
    <w:rsid w:val="00496E24"/>
    <w:rsid w:val="004A0B3B"/>
    <w:rsid w:val="004A36A4"/>
    <w:rsid w:val="004A7CCE"/>
    <w:rsid w:val="004B070F"/>
    <w:rsid w:val="004B4158"/>
    <w:rsid w:val="004B467D"/>
    <w:rsid w:val="004B5DB6"/>
    <w:rsid w:val="004C0EAA"/>
    <w:rsid w:val="004C5B3B"/>
    <w:rsid w:val="004C7606"/>
    <w:rsid w:val="004C779A"/>
    <w:rsid w:val="004D383F"/>
    <w:rsid w:val="004D3EEC"/>
    <w:rsid w:val="004D418B"/>
    <w:rsid w:val="004E2098"/>
    <w:rsid w:val="004E25D3"/>
    <w:rsid w:val="004E55C7"/>
    <w:rsid w:val="004E5D0C"/>
    <w:rsid w:val="004E7AAC"/>
    <w:rsid w:val="004F0348"/>
    <w:rsid w:val="004F48FC"/>
    <w:rsid w:val="004F61F4"/>
    <w:rsid w:val="005019F1"/>
    <w:rsid w:val="0050607D"/>
    <w:rsid w:val="0051286F"/>
    <w:rsid w:val="005146A8"/>
    <w:rsid w:val="00514AEB"/>
    <w:rsid w:val="00520715"/>
    <w:rsid w:val="00525B1B"/>
    <w:rsid w:val="00526543"/>
    <w:rsid w:val="00526B35"/>
    <w:rsid w:val="00526DDB"/>
    <w:rsid w:val="00531D53"/>
    <w:rsid w:val="005351B9"/>
    <w:rsid w:val="005358A6"/>
    <w:rsid w:val="00536863"/>
    <w:rsid w:val="00540C4D"/>
    <w:rsid w:val="00541C5F"/>
    <w:rsid w:val="00542E5D"/>
    <w:rsid w:val="00545B77"/>
    <w:rsid w:val="00553235"/>
    <w:rsid w:val="00560DCB"/>
    <w:rsid w:val="00563C68"/>
    <w:rsid w:val="0057067E"/>
    <w:rsid w:val="00573604"/>
    <w:rsid w:val="005743F5"/>
    <w:rsid w:val="00574723"/>
    <w:rsid w:val="005761C5"/>
    <w:rsid w:val="005801FD"/>
    <w:rsid w:val="00595302"/>
    <w:rsid w:val="00595D8D"/>
    <w:rsid w:val="005970B7"/>
    <w:rsid w:val="005A4490"/>
    <w:rsid w:val="005A6E4C"/>
    <w:rsid w:val="005B4D36"/>
    <w:rsid w:val="005B63E0"/>
    <w:rsid w:val="005B6C59"/>
    <w:rsid w:val="005B7DD3"/>
    <w:rsid w:val="005B7FC8"/>
    <w:rsid w:val="005C0CAC"/>
    <w:rsid w:val="005C2759"/>
    <w:rsid w:val="005C46A4"/>
    <w:rsid w:val="005C553E"/>
    <w:rsid w:val="005D2FBB"/>
    <w:rsid w:val="005D7D27"/>
    <w:rsid w:val="005E0D08"/>
    <w:rsid w:val="005E2398"/>
    <w:rsid w:val="005E2EAD"/>
    <w:rsid w:val="005F70E9"/>
    <w:rsid w:val="00601380"/>
    <w:rsid w:val="006017F4"/>
    <w:rsid w:val="0060259C"/>
    <w:rsid w:val="00605BE9"/>
    <w:rsid w:val="00613326"/>
    <w:rsid w:val="00620D46"/>
    <w:rsid w:val="00621DFE"/>
    <w:rsid w:val="0062275B"/>
    <w:rsid w:val="006250B7"/>
    <w:rsid w:val="00626241"/>
    <w:rsid w:val="00631DED"/>
    <w:rsid w:val="006327C2"/>
    <w:rsid w:val="00634710"/>
    <w:rsid w:val="006357FC"/>
    <w:rsid w:val="00635AE4"/>
    <w:rsid w:val="006403E3"/>
    <w:rsid w:val="00640DDC"/>
    <w:rsid w:val="00641EC6"/>
    <w:rsid w:val="00655EAA"/>
    <w:rsid w:val="0065725C"/>
    <w:rsid w:val="00660726"/>
    <w:rsid w:val="006612E3"/>
    <w:rsid w:val="00661481"/>
    <w:rsid w:val="006630A5"/>
    <w:rsid w:val="0066370C"/>
    <w:rsid w:val="0066546A"/>
    <w:rsid w:val="0067001A"/>
    <w:rsid w:val="00671D89"/>
    <w:rsid w:val="006740ED"/>
    <w:rsid w:val="00676DDC"/>
    <w:rsid w:val="00680F54"/>
    <w:rsid w:val="00683BB5"/>
    <w:rsid w:val="00685C02"/>
    <w:rsid w:val="00690AEB"/>
    <w:rsid w:val="0069109C"/>
    <w:rsid w:val="00693430"/>
    <w:rsid w:val="006937EC"/>
    <w:rsid w:val="0069394B"/>
    <w:rsid w:val="0069579D"/>
    <w:rsid w:val="006A12E8"/>
    <w:rsid w:val="006A2AAA"/>
    <w:rsid w:val="006A3547"/>
    <w:rsid w:val="006A3FFB"/>
    <w:rsid w:val="006A53F3"/>
    <w:rsid w:val="006A5D92"/>
    <w:rsid w:val="006A7363"/>
    <w:rsid w:val="006B1F97"/>
    <w:rsid w:val="006B3155"/>
    <w:rsid w:val="006B594E"/>
    <w:rsid w:val="006B5A2D"/>
    <w:rsid w:val="006C12D0"/>
    <w:rsid w:val="006C5428"/>
    <w:rsid w:val="006D3F07"/>
    <w:rsid w:val="006D4EE2"/>
    <w:rsid w:val="006E0513"/>
    <w:rsid w:val="006E091B"/>
    <w:rsid w:val="006E0F17"/>
    <w:rsid w:val="006E11BF"/>
    <w:rsid w:val="006E4A96"/>
    <w:rsid w:val="006E6E11"/>
    <w:rsid w:val="006F06BF"/>
    <w:rsid w:val="006F0934"/>
    <w:rsid w:val="006F0B8B"/>
    <w:rsid w:val="006F0CC5"/>
    <w:rsid w:val="006F2207"/>
    <w:rsid w:val="006F72F8"/>
    <w:rsid w:val="006F7807"/>
    <w:rsid w:val="0070200B"/>
    <w:rsid w:val="00702C6B"/>
    <w:rsid w:val="0070593A"/>
    <w:rsid w:val="007067CF"/>
    <w:rsid w:val="00707107"/>
    <w:rsid w:val="00707DA9"/>
    <w:rsid w:val="00710B57"/>
    <w:rsid w:val="00712D79"/>
    <w:rsid w:val="00714EE5"/>
    <w:rsid w:val="0071558F"/>
    <w:rsid w:val="0071562A"/>
    <w:rsid w:val="0072132A"/>
    <w:rsid w:val="0072200D"/>
    <w:rsid w:val="007262CD"/>
    <w:rsid w:val="00732ABE"/>
    <w:rsid w:val="00732B34"/>
    <w:rsid w:val="00735058"/>
    <w:rsid w:val="00742E0E"/>
    <w:rsid w:val="00742EE3"/>
    <w:rsid w:val="00743F4C"/>
    <w:rsid w:val="00750080"/>
    <w:rsid w:val="007558A1"/>
    <w:rsid w:val="00756648"/>
    <w:rsid w:val="00757BF2"/>
    <w:rsid w:val="00757C62"/>
    <w:rsid w:val="00762CA8"/>
    <w:rsid w:val="00764E23"/>
    <w:rsid w:val="007652AC"/>
    <w:rsid w:val="00766962"/>
    <w:rsid w:val="0077072B"/>
    <w:rsid w:val="00772775"/>
    <w:rsid w:val="00777F07"/>
    <w:rsid w:val="00780605"/>
    <w:rsid w:val="00780D08"/>
    <w:rsid w:val="007820B3"/>
    <w:rsid w:val="007829AB"/>
    <w:rsid w:val="00782F9C"/>
    <w:rsid w:val="0078730C"/>
    <w:rsid w:val="00791C4A"/>
    <w:rsid w:val="00791E4D"/>
    <w:rsid w:val="00792006"/>
    <w:rsid w:val="00793A74"/>
    <w:rsid w:val="00796969"/>
    <w:rsid w:val="007A31BE"/>
    <w:rsid w:val="007A55FD"/>
    <w:rsid w:val="007A6C03"/>
    <w:rsid w:val="007B4B26"/>
    <w:rsid w:val="007B6BA4"/>
    <w:rsid w:val="007B7173"/>
    <w:rsid w:val="007C1DE3"/>
    <w:rsid w:val="007D42FB"/>
    <w:rsid w:val="007D5996"/>
    <w:rsid w:val="007D5F31"/>
    <w:rsid w:val="007D73A8"/>
    <w:rsid w:val="007E4436"/>
    <w:rsid w:val="007E56E0"/>
    <w:rsid w:val="007E676D"/>
    <w:rsid w:val="007E7718"/>
    <w:rsid w:val="007F6F85"/>
    <w:rsid w:val="00800B72"/>
    <w:rsid w:val="00800CB4"/>
    <w:rsid w:val="00803E98"/>
    <w:rsid w:val="00804379"/>
    <w:rsid w:val="008043E8"/>
    <w:rsid w:val="00806017"/>
    <w:rsid w:val="008141F6"/>
    <w:rsid w:val="00817016"/>
    <w:rsid w:val="008176E6"/>
    <w:rsid w:val="00820864"/>
    <w:rsid w:val="00820F4D"/>
    <w:rsid w:val="00841D89"/>
    <w:rsid w:val="0084273D"/>
    <w:rsid w:val="008432D0"/>
    <w:rsid w:val="008472E6"/>
    <w:rsid w:val="008478DD"/>
    <w:rsid w:val="00854375"/>
    <w:rsid w:val="00854E61"/>
    <w:rsid w:val="00856003"/>
    <w:rsid w:val="0085768B"/>
    <w:rsid w:val="008634C8"/>
    <w:rsid w:val="008712DE"/>
    <w:rsid w:val="00871B0D"/>
    <w:rsid w:val="00877760"/>
    <w:rsid w:val="00881E1B"/>
    <w:rsid w:val="00885F52"/>
    <w:rsid w:val="00893C4D"/>
    <w:rsid w:val="008A0C03"/>
    <w:rsid w:val="008A26A3"/>
    <w:rsid w:val="008A377D"/>
    <w:rsid w:val="008A415C"/>
    <w:rsid w:val="008A6D68"/>
    <w:rsid w:val="008A77F3"/>
    <w:rsid w:val="008B3580"/>
    <w:rsid w:val="008B71DA"/>
    <w:rsid w:val="008C17A0"/>
    <w:rsid w:val="008C355D"/>
    <w:rsid w:val="008C3D5F"/>
    <w:rsid w:val="008C7D8F"/>
    <w:rsid w:val="008D0EC9"/>
    <w:rsid w:val="008D1B99"/>
    <w:rsid w:val="008D2A61"/>
    <w:rsid w:val="008D3E55"/>
    <w:rsid w:val="008E0271"/>
    <w:rsid w:val="008E0D19"/>
    <w:rsid w:val="008E1D21"/>
    <w:rsid w:val="008E3294"/>
    <w:rsid w:val="008E62FA"/>
    <w:rsid w:val="008F0579"/>
    <w:rsid w:val="00901CF2"/>
    <w:rsid w:val="009027C4"/>
    <w:rsid w:val="00902E76"/>
    <w:rsid w:val="00903156"/>
    <w:rsid w:val="00903236"/>
    <w:rsid w:val="009106A4"/>
    <w:rsid w:val="009106DC"/>
    <w:rsid w:val="0091266F"/>
    <w:rsid w:val="00913131"/>
    <w:rsid w:val="00915104"/>
    <w:rsid w:val="00915764"/>
    <w:rsid w:val="00915ABD"/>
    <w:rsid w:val="00920021"/>
    <w:rsid w:val="009219B3"/>
    <w:rsid w:val="009232A4"/>
    <w:rsid w:val="00924FEB"/>
    <w:rsid w:val="00927E8F"/>
    <w:rsid w:val="009312A7"/>
    <w:rsid w:val="00933E66"/>
    <w:rsid w:val="0093498D"/>
    <w:rsid w:val="009377A5"/>
    <w:rsid w:val="0094475E"/>
    <w:rsid w:val="00952DA8"/>
    <w:rsid w:val="00956E8D"/>
    <w:rsid w:val="009579E8"/>
    <w:rsid w:val="009615FB"/>
    <w:rsid w:val="00963746"/>
    <w:rsid w:val="00971630"/>
    <w:rsid w:val="00972E5D"/>
    <w:rsid w:val="00973392"/>
    <w:rsid w:val="00973727"/>
    <w:rsid w:val="0097377D"/>
    <w:rsid w:val="00973DC2"/>
    <w:rsid w:val="009757EB"/>
    <w:rsid w:val="00976FDD"/>
    <w:rsid w:val="00980516"/>
    <w:rsid w:val="00980E5A"/>
    <w:rsid w:val="00981FB8"/>
    <w:rsid w:val="00983C98"/>
    <w:rsid w:val="0098653F"/>
    <w:rsid w:val="00987D8A"/>
    <w:rsid w:val="009912C0"/>
    <w:rsid w:val="00994B34"/>
    <w:rsid w:val="00996C38"/>
    <w:rsid w:val="00996E8B"/>
    <w:rsid w:val="009A0022"/>
    <w:rsid w:val="009A193C"/>
    <w:rsid w:val="009A1DDE"/>
    <w:rsid w:val="009A1E45"/>
    <w:rsid w:val="009A265D"/>
    <w:rsid w:val="009A4D03"/>
    <w:rsid w:val="009A557C"/>
    <w:rsid w:val="009B13BB"/>
    <w:rsid w:val="009B29AE"/>
    <w:rsid w:val="009B309E"/>
    <w:rsid w:val="009B4924"/>
    <w:rsid w:val="009B4DEC"/>
    <w:rsid w:val="009B4FFC"/>
    <w:rsid w:val="009C15F8"/>
    <w:rsid w:val="009C1A53"/>
    <w:rsid w:val="009C362C"/>
    <w:rsid w:val="009C4936"/>
    <w:rsid w:val="009C5C44"/>
    <w:rsid w:val="009C614D"/>
    <w:rsid w:val="009D1EE2"/>
    <w:rsid w:val="009D274D"/>
    <w:rsid w:val="009D54E6"/>
    <w:rsid w:val="009D6E90"/>
    <w:rsid w:val="009D70CB"/>
    <w:rsid w:val="009E31CC"/>
    <w:rsid w:val="009E6422"/>
    <w:rsid w:val="009E67C7"/>
    <w:rsid w:val="009F0331"/>
    <w:rsid w:val="009F0419"/>
    <w:rsid w:val="009F2260"/>
    <w:rsid w:val="009F3C37"/>
    <w:rsid w:val="009F5FBD"/>
    <w:rsid w:val="009F7E41"/>
    <w:rsid w:val="00A00447"/>
    <w:rsid w:val="00A00E59"/>
    <w:rsid w:val="00A03A42"/>
    <w:rsid w:val="00A07108"/>
    <w:rsid w:val="00A175E4"/>
    <w:rsid w:val="00A225A3"/>
    <w:rsid w:val="00A24BF6"/>
    <w:rsid w:val="00A24E18"/>
    <w:rsid w:val="00A2627D"/>
    <w:rsid w:val="00A3618E"/>
    <w:rsid w:val="00A3779B"/>
    <w:rsid w:val="00A407CB"/>
    <w:rsid w:val="00A41C59"/>
    <w:rsid w:val="00A41DE3"/>
    <w:rsid w:val="00A43E0D"/>
    <w:rsid w:val="00A4592C"/>
    <w:rsid w:val="00A51DEA"/>
    <w:rsid w:val="00A57BCF"/>
    <w:rsid w:val="00A60812"/>
    <w:rsid w:val="00A60FE1"/>
    <w:rsid w:val="00A64587"/>
    <w:rsid w:val="00A663C9"/>
    <w:rsid w:val="00A733A4"/>
    <w:rsid w:val="00A735CC"/>
    <w:rsid w:val="00A7589A"/>
    <w:rsid w:val="00A81B14"/>
    <w:rsid w:val="00A82B84"/>
    <w:rsid w:val="00A84EA1"/>
    <w:rsid w:val="00A863CB"/>
    <w:rsid w:val="00A86CBF"/>
    <w:rsid w:val="00A87E14"/>
    <w:rsid w:val="00A901D0"/>
    <w:rsid w:val="00A90D9D"/>
    <w:rsid w:val="00A94AAB"/>
    <w:rsid w:val="00A95686"/>
    <w:rsid w:val="00AA0150"/>
    <w:rsid w:val="00AA5DF0"/>
    <w:rsid w:val="00AB0570"/>
    <w:rsid w:val="00AB0765"/>
    <w:rsid w:val="00AB1A5D"/>
    <w:rsid w:val="00AB2E05"/>
    <w:rsid w:val="00AB34A1"/>
    <w:rsid w:val="00AB3C43"/>
    <w:rsid w:val="00AB3E37"/>
    <w:rsid w:val="00AC048A"/>
    <w:rsid w:val="00AC07E4"/>
    <w:rsid w:val="00AC2113"/>
    <w:rsid w:val="00AC3CE0"/>
    <w:rsid w:val="00AC6202"/>
    <w:rsid w:val="00AC621F"/>
    <w:rsid w:val="00AC6A2A"/>
    <w:rsid w:val="00AD61F0"/>
    <w:rsid w:val="00AE2BCB"/>
    <w:rsid w:val="00AE369D"/>
    <w:rsid w:val="00AE5AB6"/>
    <w:rsid w:val="00AE698A"/>
    <w:rsid w:val="00AF18D5"/>
    <w:rsid w:val="00AF257F"/>
    <w:rsid w:val="00AF52A6"/>
    <w:rsid w:val="00AF6142"/>
    <w:rsid w:val="00AF615A"/>
    <w:rsid w:val="00AF7FF2"/>
    <w:rsid w:val="00B0270E"/>
    <w:rsid w:val="00B11812"/>
    <w:rsid w:val="00B151A9"/>
    <w:rsid w:val="00B1543B"/>
    <w:rsid w:val="00B166BA"/>
    <w:rsid w:val="00B16A4B"/>
    <w:rsid w:val="00B23490"/>
    <w:rsid w:val="00B23DFB"/>
    <w:rsid w:val="00B25756"/>
    <w:rsid w:val="00B268AE"/>
    <w:rsid w:val="00B3511E"/>
    <w:rsid w:val="00B35A76"/>
    <w:rsid w:val="00B374B2"/>
    <w:rsid w:val="00B40A15"/>
    <w:rsid w:val="00B41351"/>
    <w:rsid w:val="00B413EE"/>
    <w:rsid w:val="00B4320F"/>
    <w:rsid w:val="00B43533"/>
    <w:rsid w:val="00B44F14"/>
    <w:rsid w:val="00B458F1"/>
    <w:rsid w:val="00B46719"/>
    <w:rsid w:val="00B514E0"/>
    <w:rsid w:val="00B51E76"/>
    <w:rsid w:val="00B56619"/>
    <w:rsid w:val="00B57F5F"/>
    <w:rsid w:val="00B60F0A"/>
    <w:rsid w:val="00B6656E"/>
    <w:rsid w:val="00B7328D"/>
    <w:rsid w:val="00B762DD"/>
    <w:rsid w:val="00B76B68"/>
    <w:rsid w:val="00B80213"/>
    <w:rsid w:val="00B83B00"/>
    <w:rsid w:val="00B83C41"/>
    <w:rsid w:val="00B860A5"/>
    <w:rsid w:val="00B87E25"/>
    <w:rsid w:val="00BA1298"/>
    <w:rsid w:val="00BA15F7"/>
    <w:rsid w:val="00BA1E45"/>
    <w:rsid w:val="00BA2D1D"/>
    <w:rsid w:val="00BA46F2"/>
    <w:rsid w:val="00BA4D2B"/>
    <w:rsid w:val="00BA78AE"/>
    <w:rsid w:val="00BB4117"/>
    <w:rsid w:val="00BB5E57"/>
    <w:rsid w:val="00BB6CB0"/>
    <w:rsid w:val="00BC080B"/>
    <w:rsid w:val="00BC7483"/>
    <w:rsid w:val="00BD1BE3"/>
    <w:rsid w:val="00BD26A9"/>
    <w:rsid w:val="00BD5499"/>
    <w:rsid w:val="00BD6EE9"/>
    <w:rsid w:val="00BE16E1"/>
    <w:rsid w:val="00BE781F"/>
    <w:rsid w:val="00BF0B53"/>
    <w:rsid w:val="00BF1224"/>
    <w:rsid w:val="00BF287B"/>
    <w:rsid w:val="00BF7A37"/>
    <w:rsid w:val="00C01D51"/>
    <w:rsid w:val="00C030D7"/>
    <w:rsid w:val="00C0782B"/>
    <w:rsid w:val="00C07FAF"/>
    <w:rsid w:val="00C15AD6"/>
    <w:rsid w:val="00C15F34"/>
    <w:rsid w:val="00C20AA9"/>
    <w:rsid w:val="00C21C56"/>
    <w:rsid w:val="00C23DF6"/>
    <w:rsid w:val="00C247E1"/>
    <w:rsid w:val="00C25B01"/>
    <w:rsid w:val="00C276C1"/>
    <w:rsid w:val="00C3072F"/>
    <w:rsid w:val="00C308E3"/>
    <w:rsid w:val="00C33E59"/>
    <w:rsid w:val="00C35AEE"/>
    <w:rsid w:val="00C37AD2"/>
    <w:rsid w:val="00C42A18"/>
    <w:rsid w:val="00C42F14"/>
    <w:rsid w:val="00C43546"/>
    <w:rsid w:val="00C44D4A"/>
    <w:rsid w:val="00C45B6C"/>
    <w:rsid w:val="00C45D14"/>
    <w:rsid w:val="00C4674F"/>
    <w:rsid w:val="00C47EF5"/>
    <w:rsid w:val="00C52314"/>
    <w:rsid w:val="00C52ACA"/>
    <w:rsid w:val="00C550E0"/>
    <w:rsid w:val="00C57C86"/>
    <w:rsid w:val="00C62504"/>
    <w:rsid w:val="00C63A36"/>
    <w:rsid w:val="00C65366"/>
    <w:rsid w:val="00C65BBE"/>
    <w:rsid w:val="00C705E1"/>
    <w:rsid w:val="00C72C86"/>
    <w:rsid w:val="00C733FF"/>
    <w:rsid w:val="00C762E0"/>
    <w:rsid w:val="00C775C1"/>
    <w:rsid w:val="00C81A7A"/>
    <w:rsid w:val="00C82362"/>
    <w:rsid w:val="00C840CC"/>
    <w:rsid w:val="00C852E0"/>
    <w:rsid w:val="00C87CE5"/>
    <w:rsid w:val="00C907BD"/>
    <w:rsid w:val="00C90C51"/>
    <w:rsid w:val="00C93CAE"/>
    <w:rsid w:val="00C96F1C"/>
    <w:rsid w:val="00C97A22"/>
    <w:rsid w:val="00C97C0C"/>
    <w:rsid w:val="00CA2651"/>
    <w:rsid w:val="00CA3427"/>
    <w:rsid w:val="00CA3BCD"/>
    <w:rsid w:val="00CA4732"/>
    <w:rsid w:val="00CA7D56"/>
    <w:rsid w:val="00CB0D02"/>
    <w:rsid w:val="00CB0E38"/>
    <w:rsid w:val="00CB23EC"/>
    <w:rsid w:val="00CB3343"/>
    <w:rsid w:val="00CC0957"/>
    <w:rsid w:val="00CC1EC4"/>
    <w:rsid w:val="00CC2F2B"/>
    <w:rsid w:val="00CC6082"/>
    <w:rsid w:val="00CC64F0"/>
    <w:rsid w:val="00CC6CC1"/>
    <w:rsid w:val="00CC6E0C"/>
    <w:rsid w:val="00CD124B"/>
    <w:rsid w:val="00CD35B2"/>
    <w:rsid w:val="00CD544A"/>
    <w:rsid w:val="00CD54E3"/>
    <w:rsid w:val="00CE21DB"/>
    <w:rsid w:val="00CE4DF1"/>
    <w:rsid w:val="00CE58F2"/>
    <w:rsid w:val="00CE715E"/>
    <w:rsid w:val="00CE7AF2"/>
    <w:rsid w:val="00CF11AA"/>
    <w:rsid w:val="00CF223C"/>
    <w:rsid w:val="00CF2E13"/>
    <w:rsid w:val="00CF4CA7"/>
    <w:rsid w:val="00CF603E"/>
    <w:rsid w:val="00CF7445"/>
    <w:rsid w:val="00D05A4C"/>
    <w:rsid w:val="00D06600"/>
    <w:rsid w:val="00D07768"/>
    <w:rsid w:val="00D1011E"/>
    <w:rsid w:val="00D12D94"/>
    <w:rsid w:val="00D143F5"/>
    <w:rsid w:val="00D145A3"/>
    <w:rsid w:val="00D14C08"/>
    <w:rsid w:val="00D154C8"/>
    <w:rsid w:val="00D16670"/>
    <w:rsid w:val="00D16835"/>
    <w:rsid w:val="00D1705E"/>
    <w:rsid w:val="00D22B0E"/>
    <w:rsid w:val="00D24837"/>
    <w:rsid w:val="00D24A23"/>
    <w:rsid w:val="00D256FF"/>
    <w:rsid w:val="00D31EC1"/>
    <w:rsid w:val="00D33E30"/>
    <w:rsid w:val="00D37396"/>
    <w:rsid w:val="00D4060B"/>
    <w:rsid w:val="00D415D6"/>
    <w:rsid w:val="00D4174E"/>
    <w:rsid w:val="00D47E1C"/>
    <w:rsid w:val="00D51181"/>
    <w:rsid w:val="00D566A4"/>
    <w:rsid w:val="00D56D2B"/>
    <w:rsid w:val="00D62807"/>
    <w:rsid w:val="00D66CEF"/>
    <w:rsid w:val="00D670FE"/>
    <w:rsid w:val="00D6711B"/>
    <w:rsid w:val="00D71BF5"/>
    <w:rsid w:val="00D754AB"/>
    <w:rsid w:val="00D76013"/>
    <w:rsid w:val="00D82760"/>
    <w:rsid w:val="00D843D0"/>
    <w:rsid w:val="00D908A6"/>
    <w:rsid w:val="00D93490"/>
    <w:rsid w:val="00D96C96"/>
    <w:rsid w:val="00D96CF8"/>
    <w:rsid w:val="00DA00F0"/>
    <w:rsid w:val="00DA4512"/>
    <w:rsid w:val="00DA4CC7"/>
    <w:rsid w:val="00DA59ED"/>
    <w:rsid w:val="00DA5C94"/>
    <w:rsid w:val="00DA7FB0"/>
    <w:rsid w:val="00DB3988"/>
    <w:rsid w:val="00DB41BE"/>
    <w:rsid w:val="00DB4F12"/>
    <w:rsid w:val="00DC060F"/>
    <w:rsid w:val="00DC2039"/>
    <w:rsid w:val="00DC3118"/>
    <w:rsid w:val="00DC32B3"/>
    <w:rsid w:val="00DC358A"/>
    <w:rsid w:val="00DD32B6"/>
    <w:rsid w:val="00DD3F27"/>
    <w:rsid w:val="00DD4DA0"/>
    <w:rsid w:val="00DD6491"/>
    <w:rsid w:val="00DE3A73"/>
    <w:rsid w:val="00DE6218"/>
    <w:rsid w:val="00DE66F6"/>
    <w:rsid w:val="00DF017A"/>
    <w:rsid w:val="00DF0F9F"/>
    <w:rsid w:val="00DF376D"/>
    <w:rsid w:val="00DF4A1A"/>
    <w:rsid w:val="00E0070C"/>
    <w:rsid w:val="00E01786"/>
    <w:rsid w:val="00E02355"/>
    <w:rsid w:val="00E03263"/>
    <w:rsid w:val="00E045E4"/>
    <w:rsid w:val="00E06FFD"/>
    <w:rsid w:val="00E07395"/>
    <w:rsid w:val="00E1299F"/>
    <w:rsid w:val="00E147DB"/>
    <w:rsid w:val="00E157C1"/>
    <w:rsid w:val="00E163FC"/>
    <w:rsid w:val="00E2341C"/>
    <w:rsid w:val="00E33D78"/>
    <w:rsid w:val="00E341BB"/>
    <w:rsid w:val="00E4150B"/>
    <w:rsid w:val="00E467D4"/>
    <w:rsid w:val="00E513E4"/>
    <w:rsid w:val="00E519B8"/>
    <w:rsid w:val="00E557E2"/>
    <w:rsid w:val="00E570BE"/>
    <w:rsid w:val="00E62206"/>
    <w:rsid w:val="00E6591D"/>
    <w:rsid w:val="00E70003"/>
    <w:rsid w:val="00E72704"/>
    <w:rsid w:val="00E745C6"/>
    <w:rsid w:val="00E76169"/>
    <w:rsid w:val="00E7771C"/>
    <w:rsid w:val="00E77AD9"/>
    <w:rsid w:val="00E8011B"/>
    <w:rsid w:val="00E81850"/>
    <w:rsid w:val="00E82EBE"/>
    <w:rsid w:val="00E84CEB"/>
    <w:rsid w:val="00E854D3"/>
    <w:rsid w:val="00E912A6"/>
    <w:rsid w:val="00E92EB7"/>
    <w:rsid w:val="00E9595F"/>
    <w:rsid w:val="00E978FF"/>
    <w:rsid w:val="00E97E87"/>
    <w:rsid w:val="00EA08CE"/>
    <w:rsid w:val="00EA116F"/>
    <w:rsid w:val="00EA3DCC"/>
    <w:rsid w:val="00EB0A73"/>
    <w:rsid w:val="00EB1AD2"/>
    <w:rsid w:val="00EB212C"/>
    <w:rsid w:val="00EB3A2E"/>
    <w:rsid w:val="00EB512C"/>
    <w:rsid w:val="00EC17E7"/>
    <w:rsid w:val="00EC614A"/>
    <w:rsid w:val="00EC7BD3"/>
    <w:rsid w:val="00ED4220"/>
    <w:rsid w:val="00ED53FC"/>
    <w:rsid w:val="00ED5738"/>
    <w:rsid w:val="00ED6FEE"/>
    <w:rsid w:val="00EE2619"/>
    <w:rsid w:val="00EE33C0"/>
    <w:rsid w:val="00EE3859"/>
    <w:rsid w:val="00EE5391"/>
    <w:rsid w:val="00EE6D4E"/>
    <w:rsid w:val="00EF1690"/>
    <w:rsid w:val="00EF50D9"/>
    <w:rsid w:val="00F02C95"/>
    <w:rsid w:val="00F054D9"/>
    <w:rsid w:val="00F07F74"/>
    <w:rsid w:val="00F10FFC"/>
    <w:rsid w:val="00F1794F"/>
    <w:rsid w:val="00F2167A"/>
    <w:rsid w:val="00F26286"/>
    <w:rsid w:val="00F30D75"/>
    <w:rsid w:val="00F3189E"/>
    <w:rsid w:val="00F33960"/>
    <w:rsid w:val="00F33CD8"/>
    <w:rsid w:val="00F36A16"/>
    <w:rsid w:val="00F37655"/>
    <w:rsid w:val="00F434A9"/>
    <w:rsid w:val="00F4610F"/>
    <w:rsid w:val="00F4696C"/>
    <w:rsid w:val="00F5103D"/>
    <w:rsid w:val="00F53F73"/>
    <w:rsid w:val="00F5591D"/>
    <w:rsid w:val="00F57C21"/>
    <w:rsid w:val="00F60282"/>
    <w:rsid w:val="00F6313D"/>
    <w:rsid w:val="00F6383B"/>
    <w:rsid w:val="00F709A0"/>
    <w:rsid w:val="00F752BC"/>
    <w:rsid w:val="00F76252"/>
    <w:rsid w:val="00F7662C"/>
    <w:rsid w:val="00F84448"/>
    <w:rsid w:val="00F872FA"/>
    <w:rsid w:val="00F87B83"/>
    <w:rsid w:val="00F90438"/>
    <w:rsid w:val="00F91465"/>
    <w:rsid w:val="00F93001"/>
    <w:rsid w:val="00FA1A54"/>
    <w:rsid w:val="00FA2729"/>
    <w:rsid w:val="00FA2CCE"/>
    <w:rsid w:val="00FA7A1B"/>
    <w:rsid w:val="00FB149D"/>
    <w:rsid w:val="00FB1EEE"/>
    <w:rsid w:val="00FC4500"/>
    <w:rsid w:val="00FC5EBA"/>
    <w:rsid w:val="00FD2404"/>
    <w:rsid w:val="00FD4277"/>
    <w:rsid w:val="00FD4AEC"/>
    <w:rsid w:val="00FD643F"/>
    <w:rsid w:val="00FD7C69"/>
    <w:rsid w:val="00FE0D33"/>
    <w:rsid w:val="00FE5A14"/>
    <w:rsid w:val="00FE7127"/>
    <w:rsid w:val="00FE7368"/>
    <w:rsid w:val="00FF2806"/>
    <w:rsid w:val="00FF2B5D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4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A44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5A4490"/>
    <w:rPr>
      <w:b/>
      <w:bCs/>
    </w:rPr>
  </w:style>
  <w:style w:type="character" w:styleId="a5">
    <w:name w:val="Emphasis"/>
    <w:basedOn w:val="a0"/>
    <w:uiPriority w:val="20"/>
    <w:qFormat/>
    <w:rsid w:val="005A4490"/>
    <w:rPr>
      <w:i/>
      <w:iCs/>
    </w:rPr>
  </w:style>
  <w:style w:type="paragraph" w:styleId="a6">
    <w:name w:val="Body Text Indent"/>
    <w:basedOn w:val="a"/>
    <w:link w:val="a7"/>
    <w:rsid w:val="000A260E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rsid w:val="000A260E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D31EC1"/>
    <w:rPr>
      <w:rFonts w:ascii="Calibri" w:eastAsia="Times New Roman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D31EC1"/>
    <w:pPr>
      <w:spacing w:after="120" w:line="276" w:lineRule="auto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D31EC1"/>
    <w:rPr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335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A473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469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696C"/>
  </w:style>
  <w:style w:type="paragraph" w:styleId="af">
    <w:name w:val="footer"/>
    <w:basedOn w:val="a"/>
    <w:link w:val="af0"/>
    <w:uiPriority w:val="99"/>
    <w:unhideWhenUsed/>
    <w:rsid w:val="00F46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696C"/>
  </w:style>
  <w:style w:type="paragraph" w:styleId="af1">
    <w:name w:val="Balloon Text"/>
    <w:basedOn w:val="a"/>
    <w:link w:val="af2"/>
    <w:uiPriority w:val="99"/>
    <w:semiHidden/>
    <w:unhideWhenUsed/>
    <w:rsid w:val="00854E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4E61"/>
    <w:rPr>
      <w:rFonts w:ascii="Tahoma" w:hAnsi="Tahoma" w:cs="Tahoma"/>
      <w:sz w:val="16"/>
      <w:szCs w:val="16"/>
    </w:rPr>
  </w:style>
  <w:style w:type="paragraph" w:styleId="af3">
    <w:name w:val="caption"/>
    <w:basedOn w:val="a"/>
    <w:next w:val="a"/>
    <w:uiPriority w:val="35"/>
    <w:unhideWhenUsed/>
    <w:qFormat/>
    <w:rsid w:val="002B1643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link w:val="af5"/>
    <w:qFormat/>
    <w:rsid w:val="00F7662C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5">
    <w:name w:val="Название Знак"/>
    <w:basedOn w:val="a0"/>
    <w:link w:val="af4"/>
    <w:rsid w:val="00F7662C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4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A44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5A4490"/>
    <w:rPr>
      <w:b/>
      <w:bCs/>
    </w:rPr>
  </w:style>
  <w:style w:type="character" w:styleId="a5">
    <w:name w:val="Emphasis"/>
    <w:basedOn w:val="a0"/>
    <w:uiPriority w:val="20"/>
    <w:qFormat/>
    <w:rsid w:val="005A4490"/>
    <w:rPr>
      <w:i/>
      <w:iCs/>
    </w:rPr>
  </w:style>
  <w:style w:type="paragraph" w:styleId="a6">
    <w:name w:val="Body Text Indent"/>
    <w:basedOn w:val="a"/>
    <w:link w:val="a7"/>
    <w:rsid w:val="000A260E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rsid w:val="000A260E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D31EC1"/>
    <w:rPr>
      <w:rFonts w:ascii="Calibri" w:eastAsia="Times New Roman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D31EC1"/>
    <w:pPr>
      <w:spacing w:after="120" w:line="276" w:lineRule="auto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D31EC1"/>
    <w:rPr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335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A473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469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696C"/>
  </w:style>
  <w:style w:type="paragraph" w:styleId="af">
    <w:name w:val="footer"/>
    <w:basedOn w:val="a"/>
    <w:link w:val="af0"/>
    <w:uiPriority w:val="99"/>
    <w:unhideWhenUsed/>
    <w:rsid w:val="00F46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696C"/>
  </w:style>
  <w:style w:type="paragraph" w:styleId="af1">
    <w:name w:val="Balloon Text"/>
    <w:basedOn w:val="a"/>
    <w:link w:val="af2"/>
    <w:uiPriority w:val="99"/>
    <w:semiHidden/>
    <w:unhideWhenUsed/>
    <w:rsid w:val="00854E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4E61"/>
    <w:rPr>
      <w:rFonts w:ascii="Tahoma" w:hAnsi="Tahoma" w:cs="Tahoma"/>
      <w:sz w:val="16"/>
      <w:szCs w:val="16"/>
    </w:rPr>
  </w:style>
  <w:style w:type="paragraph" w:styleId="af3">
    <w:name w:val="caption"/>
    <w:basedOn w:val="a"/>
    <w:next w:val="a"/>
    <w:uiPriority w:val="35"/>
    <w:unhideWhenUsed/>
    <w:qFormat/>
    <w:rsid w:val="002B1643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link w:val="af5"/>
    <w:qFormat/>
    <w:rsid w:val="00F7662C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5">
    <w:name w:val="Название Знак"/>
    <w:basedOn w:val="a0"/>
    <w:link w:val="af4"/>
    <w:rsid w:val="00F7662C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715619342596025"/>
          <c:y val="9.1705067209606708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 i="1"/>
                      <a:t>1</a:t>
                    </a:r>
                    <a:r>
                      <a:rPr lang="en-US" sz="1000" i="1"/>
                      <a:t>0,2</a:t>
                    </a:r>
                    <a:r>
                      <a:rPr lang="ru-RU" sz="1000" i="1"/>
                      <a:t>5</a:t>
                    </a:r>
                    <a:r>
                      <a:rPr lang="en-US" sz="1000" i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i="1"/>
                      <a:t>29,5%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i="1"/>
                      <a:t>60,</a:t>
                    </a:r>
                    <a:r>
                      <a:rPr lang="ru-RU" sz="1000" i="1"/>
                      <a:t>25</a:t>
                    </a:r>
                    <a:r>
                      <a:rPr lang="en-US" sz="1000" i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Коллективные</c:v>
                </c:pt>
                <c:pt idx="1">
                  <c:v>От руководителей</c:v>
                </c:pt>
                <c:pt idx="2">
                  <c:v>Личные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0.20200000000000001</c:v>
                </c:pt>
                <c:pt idx="1">
                  <c:v>0.29499999999999998</c:v>
                </c:pt>
                <c:pt idx="2">
                  <c:v>0.60299999999999998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Из общего количества обращений </a:t>
            </a:r>
          </a:p>
        </c:rich>
      </c:tx>
      <c:layout>
        <c:manualLayout>
          <c:xMode val="edge"/>
          <c:yMode val="edge"/>
          <c:x val="0.26681676419392863"/>
          <c:y val="7.2447361010611555E-2"/>
        </c:manualLayout>
      </c:layout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1">
                  <c:v>Из общего количества</c:v>
                </c:pt>
                <c:pt idx="2">
                  <c:v>Повторные</c:v>
                </c:pt>
                <c:pt idx="3">
                  <c:v>Из вышестоящих органов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0.91100000000000003</c:v>
                </c:pt>
                <c:pt idx="2" formatCode="0.00%">
                  <c:v>3.7999999999999999E-2</c:v>
                </c:pt>
                <c:pt idx="3" formatCode="0.00%">
                  <c:v>5.0999999999999997E-2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Тематика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35420685760659E-3"/>
          <c:y val="0.11353037699014676"/>
          <c:w val="0.52373956002054467"/>
          <c:h val="0.74677430704987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жалобы на качество предоставляемых коммунальных услуг (свет, тепло, вода)</c:v>
                </c:pt>
                <c:pt idx="1">
                  <c:v>проведение капитального ремонта жилых домов и придомовой территории</c:v>
                </c:pt>
                <c:pt idx="2">
                  <c:v>ремонт и содержание дорог</c:v>
                </c:pt>
                <c:pt idx="3">
                  <c:v>приватизация жилья, земельных участков (а также земельные споры)</c:v>
                </c:pt>
                <c:pt idx="4">
                  <c:v> социальная защита и социальное обеспечение</c:v>
                </c:pt>
                <c:pt idx="5">
                  <c:v>защита окружающей среды</c:v>
                </c:pt>
                <c:pt idx="6">
                  <c:v>оказание помощи в развитии спорта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0.29499999999999998</c:v>
                </c:pt>
                <c:pt idx="1">
                  <c:v>0.115</c:v>
                </c:pt>
                <c:pt idx="2">
                  <c:v>0.192</c:v>
                </c:pt>
                <c:pt idx="3">
                  <c:v>0.20499999999999999</c:v>
                </c:pt>
                <c:pt idx="4">
                  <c:v>7.6999999999999999E-2</c:v>
                </c:pt>
                <c:pt idx="5">
                  <c:v>3.7999999999999999E-2</c:v>
                </c:pt>
                <c:pt idx="6">
                  <c:v>7.6999999999999999E-2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571465283424681"/>
          <c:y val="0.12993748059303065"/>
          <c:w val="0.44345429415696824"/>
          <c:h val="0.870062427804942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</a:t>
            </a:r>
            <a:r>
              <a:rPr lang="ru-RU" sz="1200" baseline="0"/>
              <a:t> рассмотрения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20490257836641"/>
          <c:y val="0.12530266624341665"/>
          <c:w val="0.46892314772037047"/>
          <c:h val="0.834235635952463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решены положительно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0.251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даны разъяснения в соответствии с законодательством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Лист1!$C$2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перенаправлены для исполнения в другие органы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0.67300000000000004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неисполненные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даны разъяснения в соответствии с действующим законодательством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0.14499999999999999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313664"/>
        <c:axId val="93372800"/>
        <c:axId val="0"/>
      </c:bar3DChart>
      <c:catAx>
        <c:axId val="93313664"/>
        <c:scaling>
          <c:orientation val="minMax"/>
        </c:scaling>
        <c:delete val="1"/>
        <c:axPos val="b"/>
        <c:majorTickMark val="none"/>
        <c:minorTickMark val="none"/>
        <c:tickLblPos val="nextTo"/>
        <c:crossAx val="93372800"/>
        <c:crosses val="autoZero"/>
        <c:auto val="1"/>
        <c:lblAlgn val="ctr"/>
        <c:lblOffset val="100"/>
        <c:noMultiLvlLbl val="0"/>
      </c:catAx>
      <c:valAx>
        <c:axId val="93372800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0.00%" sourceLinked="1"/>
        <c:majorTickMark val="none"/>
        <c:minorTickMark val="none"/>
        <c:tickLblPos val="nextTo"/>
        <c:crossAx val="9331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34104278206074"/>
          <c:y val="0.11641349227153117"/>
          <c:w val="0.36824892213958021"/>
          <c:h val="0.860694747915223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Общее количество обращений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колличество обращений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93,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Коллективные</c:v>
                </c:pt>
                <c:pt idx="1">
                  <c:v>Личные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8.2000000000000003E-2</c:v>
                </c:pt>
                <c:pt idx="1">
                  <c:v>0.93799999999999994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960169135449113E-2"/>
          <c:y val="0.1384315898266438"/>
          <c:w val="0.89595309779897359"/>
          <c:h val="0.275312456714223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выделение жилья</c:v>
                </c:pt>
                <c:pt idx="1">
                  <c:v>приватизация жилья, земельных участков ( а также земельные споры)</c:v>
                </c:pt>
                <c:pt idx="2">
                  <c:v>жалобы на качество предоставляемых коммунальных услуг (свет, тепло, вода)</c:v>
                </c:pt>
                <c:pt idx="3">
                  <c:v>проведение капитального ремонта жилых домов и придомовой территории</c:v>
                </c:pt>
                <c:pt idx="4">
                  <c:v>ремонт и содержание дорог</c:v>
                </c:pt>
                <c:pt idx="5">
                  <c:v>работа органов местного самоуправления</c:v>
                </c:pt>
                <c:pt idx="6">
                  <c:v> социальная защита и социальное обеспечение</c:v>
                </c:pt>
                <c:pt idx="7">
                  <c:v>увековечивание памяти горожан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 formatCode="0%">
                  <c:v>0.25</c:v>
                </c:pt>
                <c:pt idx="1">
                  <c:v>0.219</c:v>
                </c:pt>
                <c:pt idx="2">
                  <c:v>0.188</c:v>
                </c:pt>
                <c:pt idx="3">
                  <c:v>9.4E-2</c:v>
                </c:pt>
                <c:pt idx="4">
                  <c:v>6.2E-2</c:v>
                </c:pt>
                <c:pt idx="5">
                  <c:v>9.4E-2</c:v>
                </c:pt>
                <c:pt idx="6">
                  <c:v>6.2E-2</c:v>
                </c:pt>
                <c:pt idx="7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7.9240611788157611E-2"/>
          <c:y val="0.44971962907400642"/>
          <c:w val="0.82531705047953285"/>
          <c:h val="0.458710454162708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 рассмотрения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решены положительно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0.375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даны разъяснения в соответствии с законодательством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%">
                  <c:v>0.312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перенаправлены для исполнения в другие органы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0.312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неисполненные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306240"/>
        <c:axId val="89307776"/>
        <c:axId val="0"/>
      </c:bar3DChart>
      <c:catAx>
        <c:axId val="89306240"/>
        <c:scaling>
          <c:orientation val="minMax"/>
        </c:scaling>
        <c:delete val="1"/>
        <c:axPos val="b"/>
        <c:majorTickMark val="none"/>
        <c:minorTickMark val="none"/>
        <c:tickLblPos val="nextTo"/>
        <c:crossAx val="89307776"/>
        <c:crosses val="autoZero"/>
        <c:auto val="1"/>
        <c:lblAlgn val="ctr"/>
        <c:lblOffset val="100"/>
        <c:noMultiLvlLbl val="0"/>
      </c:catAx>
      <c:valAx>
        <c:axId val="8930777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89306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5F30-CE4D-4118-8D94-DDE0C61B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dumazato</dc:creator>
  <cp:lastModifiedBy>User</cp:lastModifiedBy>
  <cp:revision>6</cp:revision>
  <cp:lastPrinted>2015-03-25T03:55:00Z</cp:lastPrinted>
  <dcterms:created xsi:type="dcterms:W3CDTF">2016-05-10T07:34:00Z</dcterms:created>
  <dcterms:modified xsi:type="dcterms:W3CDTF">2016-05-10T07:43:00Z</dcterms:modified>
</cp:coreProperties>
</file>