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F103EC">
        <w:rPr>
          <w:sz w:val="28"/>
          <w:szCs w:val="28"/>
        </w:rPr>
        <w:t>1 июл</w:t>
      </w:r>
      <w:r w:rsidR="00876DCC">
        <w:rPr>
          <w:sz w:val="28"/>
          <w:szCs w:val="28"/>
        </w:rPr>
        <w:t>я</w:t>
      </w:r>
      <w:r>
        <w:rPr>
          <w:sz w:val="28"/>
          <w:szCs w:val="28"/>
        </w:rPr>
        <w:t xml:space="preserve"> 2022 года № </w:t>
      </w:r>
      <w:r w:rsidR="0031600F">
        <w:rPr>
          <w:sz w:val="28"/>
          <w:szCs w:val="28"/>
        </w:rPr>
        <w:t>111</w:t>
      </w:r>
      <w:r>
        <w:rPr>
          <w:sz w:val="28"/>
          <w:szCs w:val="28"/>
        </w:rPr>
        <w:t>-П</w:t>
      </w:r>
    </w:p>
    <w:p w:rsidR="000919CE" w:rsidRPr="00C451D2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431F2" w:rsidRDefault="000919CE" w:rsidP="000919CE">
      <w:pPr>
        <w:pStyle w:val="a3"/>
        <w:jc w:val="center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876DCC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103EC">
              <w:rPr>
                <w:sz w:val="28"/>
                <w:szCs w:val="28"/>
              </w:rPr>
              <w:t>.07</w:t>
            </w:r>
            <w:r w:rsidR="000919CE">
              <w:rPr>
                <w:sz w:val="28"/>
                <w:szCs w:val="28"/>
              </w:rPr>
              <w:t>.2022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1CB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  <w:p w:rsidR="000919CE" w:rsidRPr="00DD2691" w:rsidRDefault="000D45E6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101, большой зал</w:t>
            </w:r>
          </w:p>
        </w:tc>
      </w:tr>
    </w:tbl>
    <w:p w:rsidR="000919CE" w:rsidRPr="00455652" w:rsidRDefault="000919CE" w:rsidP="000919CE">
      <w:pPr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919CE" w:rsidP="00F24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455652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F431F2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F24856" w:rsidRPr="00DD2691" w:rsidTr="00F24856">
        <w:tc>
          <w:tcPr>
            <w:tcW w:w="1843" w:type="dxa"/>
          </w:tcPr>
          <w:p w:rsidR="00F24856" w:rsidRDefault="00290633" w:rsidP="0029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  <w:p w:rsidR="007C5142" w:rsidRDefault="007C5142" w:rsidP="0029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7513" w:type="dxa"/>
          </w:tcPr>
          <w:p w:rsidR="00970CC4" w:rsidRDefault="00970CC4" w:rsidP="00970CC4">
            <w:pPr>
              <w:ind w:right="-5"/>
              <w:jc w:val="both"/>
              <w:rPr>
                <w:sz w:val="28"/>
                <w:szCs w:val="28"/>
              </w:rPr>
            </w:pPr>
            <w:r w:rsidRPr="00A5685B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 w:val="28"/>
                <w:szCs w:val="28"/>
              </w:rPr>
              <w:t xml:space="preserve">17 декабря 2021 </w:t>
            </w:r>
            <w:r w:rsidRPr="00A5685B">
              <w:rPr>
                <w:sz w:val="28"/>
                <w:szCs w:val="28"/>
              </w:rPr>
              <w:t xml:space="preserve">года № </w:t>
            </w:r>
            <w:r>
              <w:rPr>
                <w:sz w:val="28"/>
                <w:szCs w:val="28"/>
              </w:rPr>
              <w:t>538</w:t>
            </w:r>
            <w:r w:rsidRPr="00A5685B">
              <w:rPr>
                <w:sz w:val="28"/>
                <w:szCs w:val="28"/>
              </w:rPr>
              <w:t xml:space="preserve">–НПА </w:t>
            </w:r>
            <w:r>
              <w:rPr>
                <w:sz w:val="28"/>
                <w:szCs w:val="28"/>
              </w:rPr>
              <w:t xml:space="preserve">        </w:t>
            </w:r>
            <w:r w:rsidRPr="00A5685B">
              <w:rPr>
                <w:sz w:val="28"/>
                <w:szCs w:val="28"/>
              </w:rPr>
              <w:t>"О бюджете Уссурийского городского округа на 20</w:t>
            </w:r>
            <w:r>
              <w:rPr>
                <w:sz w:val="28"/>
                <w:szCs w:val="28"/>
              </w:rPr>
              <w:t>22 год и плановый период 2023</w:t>
            </w:r>
            <w:r w:rsidRPr="00A5685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24</w:t>
            </w:r>
            <w:r w:rsidRPr="00A5685B">
              <w:rPr>
                <w:sz w:val="28"/>
                <w:szCs w:val="28"/>
              </w:rPr>
              <w:t xml:space="preserve"> годов"</w:t>
            </w:r>
            <w:r>
              <w:rPr>
                <w:sz w:val="28"/>
                <w:szCs w:val="28"/>
              </w:rPr>
              <w:t>.</w:t>
            </w:r>
          </w:p>
          <w:p w:rsidR="00970CC4" w:rsidRPr="00FC61C4" w:rsidRDefault="00970CC4" w:rsidP="00970CC4">
            <w:pPr>
              <w:ind w:right="-5"/>
              <w:jc w:val="both"/>
              <w:rPr>
                <w:sz w:val="10"/>
                <w:szCs w:val="10"/>
              </w:rPr>
            </w:pPr>
          </w:p>
          <w:p w:rsidR="00970CC4" w:rsidRDefault="00970CC4" w:rsidP="00970CC4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970CC4" w:rsidRDefault="00970CC4" w:rsidP="00970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 Уссурийского городского округа.</w:t>
            </w:r>
          </w:p>
          <w:p w:rsidR="00970CC4" w:rsidRPr="00455652" w:rsidRDefault="00970CC4" w:rsidP="00970CC4">
            <w:pPr>
              <w:jc w:val="both"/>
              <w:rPr>
                <w:sz w:val="10"/>
                <w:szCs w:val="10"/>
              </w:rPr>
            </w:pPr>
          </w:p>
          <w:p w:rsidR="001D245D" w:rsidRDefault="001D245D" w:rsidP="001D245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1D245D" w:rsidRDefault="001D245D" w:rsidP="001D245D">
            <w:pPr>
              <w:jc w:val="both"/>
              <w:rPr>
                <w:sz w:val="28"/>
                <w:szCs w:val="28"/>
              </w:rPr>
            </w:pPr>
            <w:proofErr w:type="spellStart"/>
            <w:r w:rsidRPr="001973A3"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1D245D" w:rsidRDefault="001D245D" w:rsidP="001D245D">
            <w:pPr>
              <w:jc w:val="both"/>
              <w:rPr>
                <w:sz w:val="28"/>
                <w:szCs w:val="28"/>
              </w:rPr>
            </w:pPr>
            <w:proofErr w:type="spellStart"/>
            <w:r w:rsidRPr="001973A3"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1D245D" w:rsidRDefault="001D245D" w:rsidP="001D245D">
            <w:pPr>
              <w:jc w:val="both"/>
              <w:rPr>
                <w:sz w:val="28"/>
                <w:szCs w:val="28"/>
              </w:rPr>
            </w:pPr>
            <w:proofErr w:type="spellStart"/>
            <w:r w:rsidRPr="00B90D19">
              <w:rPr>
                <w:bCs/>
                <w:sz w:val="28"/>
                <w:szCs w:val="28"/>
                <w:bdr w:val="none" w:sz="0" w:space="0" w:color="auto" w:frame="1"/>
              </w:rPr>
              <w:t>Корюкин</w:t>
            </w:r>
            <w:proofErr w:type="spellEnd"/>
            <w:r w:rsidRPr="00B90D19">
              <w:rPr>
                <w:bCs/>
                <w:sz w:val="28"/>
                <w:szCs w:val="28"/>
                <w:bdr w:val="none" w:sz="0" w:space="0" w:color="auto" w:frame="1"/>
              </w:rPr>
              <w:t xml:space="preserve"> Евгений Евгеньевич</w:t>
            </w:r>
            <w:r w:rsidRPr="003F3F51">
              <w:rPr>
                <w:sz w:val="28"/>
                <w:szCs w:val="28"/>
              </w:rPr>
              <w:t>, заместитель</w:t>
            </w:r>
            <w:r w:rsidRPr="00D04076">
              <w:rPr>
                <w:sz w:val="28"/>
                <w:szCs w:val="28"/>
              </w:rPr>
              <w:t xml:space="preserve"> главы администрации </w:t>
            </w:r>
            <w:r w:rsidR="003F1FF3">
              <w:rPr>
                <w:sz w:val="28"/>
                <w:szCs w:val="28"/>
              </w:rPr>
              <w:t xml:space="preserve">Уссурийского городского округа </w:t>
            </w:r>
            <w:r w:rsidRPr="00D04076">
              <w:rPr>
                <w:sz w:val="28"/>
                <w:szCs w:val="28"/>
              </w:rPr>
              <w:t>по жилищной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D04076">
              <w:rPr>
                <w:sz w:val="28"/>
                <w:szCs w:val="28"/>
              </w:rPr>
              <w:t>имущественным отношениям</w:t>
            </w:r>
            <w:r>
              <w:rPr>
                <w:sz w:val="28"/>
                <w:szCs w:val="28"/>
              </w:rPr>
              <w:t>.</w:t>
            </w:r>
          </w:p>
          <w:p w:rsidR="001D245D" w:rsidRDefault="001D245D" w:rsidP="001D245D">
            <w:pPr>
              <w:jc w:val="both"/>
              <w:rPr>
                <w:sz w:val="28"/>
                <w:szCs w:val="28"/>
              </w:rPr>
            </w:pPr>
            <w:r w:rsidRPr="001973A3">
              <w:rPr>
                <w:sz w:val="28"/>
                <w:szCs w:val="28"/>
              </w:rPr>
              <w:t>Малышева</w:t>
            </w:r>
            <w:r>
              <w:rPr>
                <w:sz w:val="28"/>
                <w:szCs w:val="28"/>
              </w:rPr>
              <w:t xml:space="preserve">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1D245D" w:rsidRDefault="001D245D" w:rsidP="001D245D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595E5E">
              <w:rPr>
                <w:bCs/>
                <w:sz w:val="28"/>
                <w:szCs w:val="28"/>
                <w:bdr w:val="none" w:sz="0" w:space="0" w:color="auto" w:frame="1"/>
              </w:rPr>
              <w:t>Пригородов</w:t>
            </w: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 xml:space="preserve">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</w:t>
            </w:r>
            <w:r w:rsidRPr="004359DC">
              <w:rPr>
                <w:sz w:val="28"/>
                <w:szCs w:val="28"/>
              </w:rPr>
              <w:t xml:space="preserve"> городского округа по</w:t>
            </w:r>
            <w:r>
              <w:rPr>
                <w:sz w:val="28"/>
                <w:szCs w:val="28"/>
              </w:rPr>
              <w:t xml:space="preserve"> работе с территориями.</w:t>
            </w:r>
          </w:p>
          <w:p w:rsidR="001D245D" w:rsidRDefault="001D245D" w:rsidP="001D245D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595E5E">
              <w:rPr>
                <w:bCs/>
                <w:sz w:val="28"/>
                <w:szCs w:val="28"/>
                <w:bdr w:val="none" w:sz="0" w:space="0" w:color="auto" w:frame="1"/>
              </w:rPr>
              <w:t>Стефаненко</w:t>
            </w:r>
            <w:proofErr w:type="spellEnd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 xml:space="preserve"> Максим Андреевич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F65A01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F65A01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1D245D" w:rsidRDefault="001D245D" w:rsidP="001D245D">
            <w:pPr>
              <w:tabs>
                <w:tab w:val="left" w:pos="2311"/>
              </w:tabs>
              <w:jc w:val="both"/>
              <w:rPr>
                <w:sz w:val="16"/>
                <w:szCs w:val="16"/>
              </w:rPr>
            </w:pPr>
            <w:r w:rsidRPr="00DF6564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F24856" w:rsidRDefault="001D245D" w:rsidP="001D24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  <w:p w:rsidR="00290633" w:rsidRPr="008D60D9" w:rsidRDefault="00290633" w:rsidP="00970CC4">
            <w:pPr>
              <w:jc w:val="both"/>
              <w:rPr>
                <w:sz w:val="28"/>
                <w:szCs w:val="28"/>
              </w:rPr>
            </w:pPr>
          </w:p>
        </w:tc>
      </w:tr>
      <w:tr w:rsidR="00F24856" w:rsidRPr="00DD2691" w:rsidTr="00F24856">
        <w:tc>
          <w:tcPr>
            <w:tcW w:w="1843" w:type="dxa"/>
          </w:tcPr>
          <w:p w:rsidR="001D245D" w:rsidRDefault="001D245D" w:rsidP="001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10.15-10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  <w:p w:rsidR="00F24856" w:rsidRDefault="001D245D" w:rsidP="002C3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  <w:r w:rsidR="002C3A5E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D245D" w:rsidRDefault="001D245D" w:rsidP="001D245D">
            <w:pPr>
              <w:ind w:right="-5"/>
              <w:jc w:val="both"/>
              <w:rPr>
                <w:sz w:val="28"/>
                <w:szCs w:val="28"/>
              </w:rPr>
            </w:pPr>
            <w:r w:rsidRPr="00B82B42">
              <w:rPr>
                <w:sz w:val="28"/>
                <w:szCs w:val="28"/>
              </w:rPr>
              <w:t>О внесении изменений в решение Думы Уссурийского городского округа от 24 февраля 2021 года № 352-НПА "О Положении о реализации на территории Уссурийского городского округа инициативных проектов"</w:t>
            </w:r>
            <w:r>
              <w:rPr>
                <w:sz w:val="28"/>
                <w:szCs w:val="28"/>
              </w:rPr>
              <w:t>.</w:t>
            </w:r>
          </w:p>
          <w:p w:rsidR="001D245D" w:rsidRPr="008E03B6" w:rsidRDefault="001D245D" w:rsidP="001D245D">
            <w:pPr>
              <w:ind w:right="-5"/>
              <w:jc w:val="both"/>
              <w:rPr>
                <w:sz w:val="6"/>
                <w:szCs w:val="6"/>
              </w:rPr>
            </w:pPr>
          </w:p>
          <w:p w:rsidR="001D245D" w:rsidRDefault="001D245D" w:rsidP="001D245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1D245D" w:rsidRDefault="001D245D" w:rsidP="001D245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 Уссурийского городского округа.</w:t>
            </w:r>
          </w:p>
          <w:p w:rsidR="001D245D" w:rsidRPr="008E03B6" w:rsidRDefault="001D245D" w:rsidP="001D245D">
            <w:pPr>
              <w:ind w:right="-5"/>
              <w:jc w:val="both"/>
              <w:rPr>
                <w:sz w:val="6"/>
                <w:szCs w:val="6"/>
              </w:rPr>
            </w:pPr>
          </w:p>
          <w:p w:rsidR="001D245D" w:rsidRDefault="001D245D" w:rsidP="001D245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1D245D" w:rsidRDefault="001D245D" w:rsidP="001D245D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1A00BD" w:rsidRDefault="001D245D" w:rsidP="001D24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  <w:p w:rsidR="008D60D9" w:rsidRPr="008E03B6" w:rsidRDefault="008D60D9" w:rsidP="001D245D">
            <w:pPr>
              <w:jc w:val="both"/>
              <w:rPr>
                <w:sz w:val="6"/>
                <w:szCs w:val="6"/>
              </w:rPr>
            </w:pPr>
          </w:p>
        </w:tc>
      </w:tr>
      <w:tr w:rsidR="00951543" w:rsidRPr="00DD2691" w:rsidTr="00F24856">
        <w:tc>
          <w:tcPr>
            <w:tcW w:w="1843" w:type="dxa"/>
          </w:tcPr>
          <w:p w:rsidR="00CD6F25" w:rsidRDefault="00CD6F25" w:rsidP="00CD6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  <w:p w:rsidR="00951543" w:rsidRPr="005C2A57" w:rsidRDefault="00CD6F25" w:rsidP="00CD6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7513" w:type="dxa"/>
          </w:tcPr>
          <w:p w:rsidR="00CD6F25" w:rsidRPr="002561C4" w:rsidRDefault="00CD6F25" w:rsidP="00CD6F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561C4">
              <w:rPr>
                <w:sz w:val="28"/>
                <w:szCs w:val="28"/>
              </w:rPr>
              <w:t>О внесении изменений в решение Думы Уссурийского городского округа от 1 июля 2009 года № 79-НПА "О Положении о представительских и иных прочих расходах в органах местного самоуправления Уссурийского городского округа".</w:t>
            </w:r>
          </w:p>
          <w:p w:rsidR="00CD6F25" w:rsidRPr="008E03B6" w:rsidRDefault="00CD6F25" w:rsidP="00CD6F25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CD6F25" w:rsidRDefault="00CD6F25" w:rsidP="00CD6F25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CD6F25" w:rsidRDefault="00CD6F25" w:rsidP="00CD6F25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Елена Вячеславовна, исполняющая обязанности </w:t>
            </w:r>
            <w:proofErr w:type="gramStart"/>
            <w:r>
              <w:rPr>
                <w:sz w:val="28"/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D6F25" w:rsidRPr="008E03B6" w:rsidRDefault="00CD6F25" w:rsidP="00CD6F25">
            <w:pPr>
              <w:tabs>
                <w:tab w:val="left" w:pos="2311"/>
              </w:tabs>
              <w:jc w:val="both"/>
              <w:rPr>
                <w:sz w:val="6"/>
                <w:szCs w:val="6"/>
              </w:rPr>
            </w:pPr>
          </w:p>
          <w:p w:rsidR="00CD6F25" w:rsidRDefault="00CD6F25" w:rsidP="00CD6F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CD6F25" w:rsidRDefault="00CD6F25" w:rsidP="00CD6F25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CD6F25" w:rsidRDefault="00CD6F25" w:rsidP="00CD6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Татьяна Александровна, начальник управления бухгалтерского учета и отчетности администрации Уссурийского городского округа.</w:t>
            </w:r>
          </w:p>
          <w:p w:rsidR="00CD6F25" w:rsidRDefault="00CD6F25" w:rsidP="00CD6F25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 w:rsidRPr="00DF6564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951543" w:rsidRDefault="00CD6F25" w:rsidP="00CD6F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  <w:p w:rsidR="00CD6F25" w:rsidRPr="008E03B6" w:rsidRDefault="00CD6F25" w:rsidP="00CD6F25">
            <w:pPr>
              <w:jc w:val="both"/>
              <w:rPr>
                <w:sz w:val="6"/>
                <w:szCs w:val="6"/>
              </w:rPr>
            </w:pPr>
          </w:p>
        </w:tc>
      </w:tr>
      <w:tr w:rsidR="00951543" w:rsidRPr="00DD2691" w:rsidTr="001F2E6A">
        <w:trPr>
          <w:trHeight w:val="341"/>
        </w:trPr>
        <w:tc>
          <w:tcPr>
            <w:tcW w:w="1843" w:type="dxa"/>
          </w:tcPr>
          <w:p w:rsidR="00F703EB" w:rsidRDefault="00F703EB" w:rsidP="00F7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  <w:p w:rsidR="00951543" w:rsidRPr="005C2A57" w:rsidRDefault="00F703EB" w:rsidP="00F7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  <w:r w:rsidR="00096849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13215" w:rsidRDefault="00D13215" w:rsidP="00D13215">
            <w:pPr>
              <w:jc w:val="both"/>
              <w:rPr>
                <w:sz w:val="28"/>
                <w:szCs w:val="28"/>
              </w:rPr>
            </w:pPr>
            <w:proofErr w:type="gramStart"/>
            <w:r w:rsidRPr="00195726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1 октября 2012 года № 623-НПА "О введении новой системы оплаты труда работников муниципальных казенных, бюджетных учреждений Уссурийского городского округа, подведомственных администрации Уссурийского городского округа, за исключением муниципальных образовательных </w:t>
            </w:r>
            <w:r w:rsidR="008A6BE9">
              <w:rPr>
                <w:sz w:val="28"/>
                <w:szCs w:val="28"/>
              </w:rPr>
              <w:t>организаций</w:t>
            </w:r>
            <w:r w:rsidRPr="00195726">
              <w:rPr>
                <w:sz w:val="28"/>
                <w:szCs w:val="28"/>
              </w:rPr>
              <w:t xml:space="preserve">, муниципального казенного учреждения "Центр обслуживания </w:t>
            </w:r>
            <w:r>
              <w:rPr>
                <w:sz w:val="28"/>
                <w:szCs w:val="28"/>
              </w:rPr>
              <w:t>муниципальных учреждений</w:t>
            </w:r>
            <w:r w:rsidRPr="00195726">
              <w:rPr>
                <w:sz w:val="28"/>
                <w:szCs w:val="28"/>
              </w:rPr>
              <w:t>" Уссурийского городского округа, муниципального казенного учреждения "Методический кабинет" Уссурийского городского округа и муниципальных учреждений</w:t>
            </w:r>
            <w:proofErr w:type="gramEnd"/>
            <w:r w:rsidRPr="00195726">
              <w:rPr>
                <w:sz w:val="28"/>
                <w:szCs w:val="28"/>
              </w:rPr>
              <w:t xml:space="preserve"> культуры и искусства".</w:t>
            </w:r>
          </w:p>
          <w:p w:rsidR="00D13215" w:rsidRDefault="00D13215" w:rsidP="00D13215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lastRenderedPageBreak/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D13215" w:rsidRDefault="00BF4746" w:rsidP="00D13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Лунёва Виктория Александровна</w:t>
            </w:r>
            <w:r w:rsidR="00D13215"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исполняющая обязанности </w:t>
            </w:r>
            <w:proofErr w:type="gramStart"/>
            <w:r w:rsidR="00D1321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D13215">
              <w:rPr>
                <w:sz w:val="28"/>
                <w:szCs w:val="28"/>
              </w:rPr>
              <w:t xml:space="preserve"> управления социальных отношений администрации Уссурийского городского округа</w:t>
            </w:r>
            <w:proofErr w:type="gramEnd"/>
            <w:r w:rsidR="00D13215">
              <w:rPr>
                <w:sz w:val="28"/>
                <w:szCs w:val="28"/>
              </w:rPr>
              <w:t>.</w:t>
            </w:r>
          </w:p>
          <w:p w:rsidR="00D13215" w:rsidRPr="00577666" w:rsidRDefault="00D13215" w:rsidP="00D13215">
            <w:pPr>
              <w:jc w:val="both"/>
              <w:rPr>
                <w:sz w:val="10"/>
                <w:szCs w:val="10"/>
              </w:rPr>
            </w:pPr>
          </w:p>
          <w:p w:rsidR="00D13215" w:rsidRDefault="00D13215" w:rsidP="00D13215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D13215" w:rsidRDefault="00D13215" w:rsidP="00D13215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D13215" w:rsidRDefault="00D13215" w:rsidP="00D13215">
            <w:pPr>
              <w:jc w:val="both"/>
              <w:rPr>
                <w:sz w:val="28"/>
                <w:szCs w:val="28"/>
              </w:rPr>
            </w:pPr>
            <w:r w:rsidRPr="009E5B82">
              <w:rPr>
                <w:sz w:val="28"/>
                <w:szCs w:val="28"/>
              </w:rPr>
              <w:t>Малышева</w:t>
            </w:r>
            <w:r>
              <w:rPr>
                <w:sz w:val="28"/>
                <w:szCs w:val="28"/>
              </w:rPr>
              <w:t xml:space="preserve">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D13215" w:rsidRDefault="00D13215" w:rsidP="00D13215">
            <w:pPr>
              <w:ind w:right="-5"/>
              <w:jc w:val="both"/>
              <w:rPr>
                <w:sz w:val="28"/>
                <w:szCs w:val="28"/>
              </w:rPr>
            </w:pPr>
            <w:r w:rsidRPr="00DF6564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951543" w:rsidRDefault="00D13215" w:rsidP="00D13215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  <w:p w:rsidR="00FF6000" w:rsidRPr="00196C4F" w:rsidRDefault="00FF6000" w:rsidP="00D13215">
            <w:pPr>
              <w:tabs>
                <w:tab w:val="left" w:pos="2311"/>
              </w:tabs>
              <w:jc w:val="both"/>
              <w:rPr>
                <w:sz w:val="10"/>
                <w:szCs w:val="10"/>
              </w:rPr>
            </w:pPr>
          </w:p>
        </w:tc>
      </w:tr>
      <w:tr w:rsidR="00845EAD" w:rsidRPr="00DD2691" w:rsidTr="00F77A67">
        <w:trPr>
          <w:trHeight w:val="262"/>
        </w:trPr>
        <w:tc>
          <w:tcPr>
            <w:tcW w:w="1843" w:type="dxa"/>
          </w:tcPr>
          <w:p w:rsidR="00845EAD" w:rsidRDefault="00845EAD" w:rsidP="00471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10.45-10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  <w:p w:rsidR="00845EAD" w:rsidRPr="005C2A57" w:rsidRDefault="00845EAD" w:rsidP="00471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7513" w:type="dxa"/>
          </w:tcPr>
          <w:p w:rsidR="00845EAD" w:rsidRDefault="00845EAD" w:rsidP="00825EAA">
            <w:pPr>
              <w:jc w:val="both"/>
              <w:rPr>
                <w:sz w:val="28"/>
                <w:szCs w:val="28"/>
              </w:rPr>
            </w:pPr>
            <w:r w:rsidRPr="003D372C">
              <w:rPr>
                <w:sz w:val="28"/>
                <w:szCs w:val="28"/>
              </w:rPr>
              <w:t>О внесении изменений в решение Думы Уссурийского городского округа от 3 февраля 2012 года № 520-НПА "Об утверждении Порядка передачи в аренду и Порядка передачи в безвозмездное пользование муниципального имущества, находящегося</w:t>
            </w:r>
            <w:r>
              <w:rPr>
                <w:sz w:val="28"/>
                <w:szCs w:val="28"/>
              </w:rPr>
              <w:t xml:space="preserve"> </w:t>
            </w:r>
            <w:r w:rsidRPr="003D372C">
              <w:rPr>
                <w:sz w:val="28"/>
                <w:szCs w:val="28"/>
              </w:rPr>
              <w:t>в казне Уссурийского городского округа"</w:t>
            </w:r>
            <w:r>
              <w:rPr>
                <w:sz w:val="28"/>
                <w:szCs w:val="28"/>
              </w:rPr>
              <w:t xml:space="preserve">.      </w:t>
            </w:r>
          </w:p>
          <w:p w:rsidR="00845EAD" w:rsidRPr="00196C4F" w:rsidRDefault="00845EAD" w:rsidP="00825EAA">
            <w:pPr>
              <w:jc w:val="both"/>
              <w:rPr>
                <w:sz w:val="10"/>
                <w:szCs w:val="10"/>
                <w:u w:val="single"/>
              </w:rPr>
            </w:pPr>
          </w:p>
          <w:p w:rsidR="00845EAD" w:rsidRDefault="00845EAD" w:rsidP="00825EAA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845EAD" w:rsidRPr="00876CD7" w:rsidRDefault="00845EAD" w:rsidP="00825E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845EAD" w:rsidRPr="00196C4F" w:rsidRDefault="00845EAD" w:rsidP="00825EAA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  <w:u w:val="single"/>
              </w:rPr>
            </w:pPr>
          </w:p>
          <w:p w:rsidR="00845EAD" w:rsidRPr="00BB742E" w:rsidRDefault="00845EAD" w:rsidP="00845EAD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845EAD" w:rsidRDefault="00845EAD" w:rsidP="00845EAD">
            <w:pPr>
              <w:pStyle w:val="2"/>
              <w:rPr>
                <w:bCs/>
                <w:szCs w:val="28"/>
              </w:rPr>
            </w:pPr>
            <w:proofErr w:type="spellStart"/>
            <w:r w:rsidRPr="00243CF8">
              <w:rPr>
                <w:bCs/>
                <w:color w:val="333333"/>
                <w:szCs w:val="28"/>
                <w:bdr w:val="none" w:sz="0" w:space="0" w:color="auto" w:frame="1"/>
              </w:rPr>
              <w:t>Корюкин</w:t>
            </w:r>
            <w:proofErr w:type="spellEnd"/>
            <w:r w:rsidRPr="00243CF8">
              <w:rPr>
                <w:bCs/>
                <w:color w:val="333333"/>
                <w:szCs w:val="28"/>
                <w:bdr w:val="none" w:sz="0" w:space="0" w:color="auto" w:frame="1"/>
              </w:rPr>
              <w:t xml:space="preserve"> Евгений Евгеньевич</w:t>
            </w:r>
            <w:r w:rsidRPr="00243CF8">
              <w:rPr>
                <w:bCs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отношениям. </w:t>
            </w:r>
          </w:p>
          <w:p w:rsidR="00845EAD" w:rsidRDefault="00845EAD" w:rsidP="00845E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845EAD" w:rsidRPr="00196C4F" w:rsidRDefault="00845EAD" w:rsidP="00825EAA">
            <w:pPr>
              <w:jc w:val="both"/>
              <w:rPr>
                <w:sz w:val="10"/>
                <w:szCs w:val="10"/>
              </w:rPr>
            </w:pPr>
          </w:p>
        </w:tc>
      </w:tr>
      <w:tr w:rsidR="00196C4F" w:rsidRPr="00DD2691" w:rsidTr="001F2E6A">
        <w:trPr>
          <w:trHeight w:val="355"/>
        </w:trPr>
        <w:tc>
          <w:tcPr>
            <w:tcW w:w="1843" w:type="dxa"/>
          </w:tcPr>
          <w:p w:rsidR="00196C4F" w:rsidRDefault="00196C4F" w:rsidP="0082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  <w:p w:rsidR="00196C4F" w:rsidRDefault="00196C4F" w:rsidP="00825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6</w:t>
            </w:r>
          </w:p>
        </w:tc>
        <w:tc>
          <w:tcPr>
            <w:tcW w:w="7513" w:type="dxa"/>
          </w:tcPr>
          <w:p w:rsidR="00196C4F" w:rsidRPr="007876C3" w:rsidRDefault="00196C4F" w:rsidP="00196C4F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решение Думы Уссурийского городского округа от 19 июля 2016 года № 448-НПА "Об утверждении Положения об организации </w:t>
            </w:r>
            <w:proofErr w:type="spellStart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</w:t>
            </w:r>
            <w:proofErr w:type="spellEnd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-, тепл</w:t>
            </w:r>
            <w:proofErr w:type="gramStart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газо</w:t>
            </w:r>
            <w:proofErr w:type="spellEnd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-, водоснабжения населения, водоотведения, снабжения населения топливом в границах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Уссурийского городского округа"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96C4F" w:rsidRPr="00196C4F" w:rsidRDefault="00196C4F" w:rsidP="00196C4F">
            <w:pPr>
              <w:pStyle w:val="a3"/>
              <w:widowControl w:val="0"/>
              <w:rPr>
                <w:sz w:val="10"/>
                <w:szCs w:val="10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196C4F" w:rsidRPr="00EE1DE4" w:rsidRDefault="00196C4F" w:rsidP="00196C4F">
            <w:pPr>
              <w:pStyle w:val="1"/>
              <w:jc w:val="both"/>
              <w:textAlignment w:val="baseline"/>
              <w:rPr>
                <w:b w:val="0"/>
                <w:szCs w:val="28"/>
              </w:rPr>
            </w:pPr>
            <w:r w:rsidRPr="008F59F8">
              <w:rPr>
                <w:b w:val="0"/>
                <w:szCs w:val="28"/>
                <w:u w:val="single"/>
              </w:rPr>
              <w:t>Докладывает</w:t>
            </w:r>
            <w:r w:rsidRPr="008F59F8">
              <w:rPr>
                <w:b w:val="0"/>
                <w:szCs w:val="28"/>
              </w:rPr>
              <w:t>: </w:t>
            </w:r>
            <w:r>
              <w:rPr>
                <w:b w:val="0"/>
                <w:szCs w:val="28"/>
              </w:rPr>
              <w:t xml:space="preserve">Серых Галина Владимировна, исполняющая обязанности </w:t>
            </w:r>
            <w:proofErr w:type="gramStart"/>
            <w:r w:rsidRPr="00887168">
              <w:rPr>
                <w:b w:val="0"/>
                <w:szCs w:val="28"/>
              </w:rPr>
              <w:t>начальник</w:t>
            </w:r>
            <w:r>
              <w:rPr>
                <w:b w:val="0"/>
                <w:szCs w:val="28"/>
              </w:rPr>
              <w:t>а</w:t>
            </w:r>
            <w:r w:rsidRPr="00887168">
              <w:rPr>
                <w:b w:val="0"/>
                <w:szCs w:val="28"/>
              </w:rPr>
              <w:t xml:space="preserve"> управления жизнеобеспечения администрации Уссурийского городского округа</w:t>
            </w:r>
            <w:proofErr w:type="gramEnd"/>
            <w:r w:rsidRPr="00887168">
              <w:rPr>
                <w:b w:val="0"/>
                <w:szCs w:val="28"/>
              </w:rPr>
              <w:t>.</w:t>
            </w:r>
          </w:p>
          <w:p w:rsidR="00196C4F" w:rsidRPr="00196C4F" w:rsidRDefault="00196C4F" w:rsidP="00196C4F">
            <w:pPr>
              <w:pStyle w:val="a3"/>
              <w:widowControl w:val="0"/>
              <w:rPr>
                <w:sz w:val="10"/>
                <w:szCs w:val="10"/>
                <w:u w:val="single"/>
              </w:rPr>
            </w:pPr>
          </w:p>
          <w:p w:rsidR="00196C4F" w:rsidRDefault="00196C4F" w:rsidP="00196C4F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196C4F" w:rsidRDefault="00196C4F" w:rsidP="00196C4F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196C4F" w:rsidRDefault="00196C4F" w:rsidP="00196C4F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lastRenderedPageBreak/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196C4F" w:rsidRPr="004B47FC" w:rsidRDefault="00196C4F" w:rsidP="00196C4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96C4F" w:rsidRPr="00DD2691" w:rsidTr="00F479D2">
        <w:trPr>
          <w:trHeight w:val="249"/>
        </w:trPr>
        <w:tc>
          <w:tcPr>
            <w:tcW w:w="1843" w:type="dxa"/>
          </w:tcPr>
          <w:p w:rsidR="00F56547" w:rsidRDefault="00F56547" w:rsidP="00F5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10.55-11.00</w:t>
            </w:r>
          </w:p>
          <w:p w:rsidR="00196C4F" w:rsidRPr="005C2A57" w:rsidRDefault="00F56547" w:rsidP="00F5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7</w:t>
            </w:r>
          </w:p>
        </w:tc>
        <w:tc>
          <w:tcPr>
            <w:tcW w:w="7513" w:type="dxa"/>
          </w:tcPr>
          <w:p w:rsidR="00196C4F" w:rsidRPr="004D3D48" w:rsidRDefault="00196C4F" w:rsidP="00196C4F">
            <w:pPr>
              <w:spacing w:line="234" w:lineRule="auto"/>
              <w:ind w:left="10" w:hanging="10"/>
              <w:jc w:val="both"/>
              <w:rPr>
                <w:sz w:val="28"/>
                <w:szCs w:val="28"/>
              </w:rPr>
            </w:pPr>
            <w:r w:rsidRPr="004D3D48">
              <w:rPr>
                <w:sz w:val="28"/>
                <w:szCs w:val="28"/>
              </w:rPr>
              <w:t>О внесении изменений в решение Думы Уссурийского городского округа от 24 ноября 2008 года № 886-НПА "О правилах использования водных объектов общего пользования для личных и бытовых нужд, расположенных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196C4F" w:rsidRPr="00FF7DFF" w:rsidRDefault="00196C4F" w:rsidP="00196C4F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196C4F" w:rsidRDefault="00196C4F" w:rsidP="00196C4F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5B7DA3">
              <w:rPr>
                <w:sz w:val="28"/>
                <w:szCs w:val="28"/>
                <w:u w:val="single"/>
              </w:rPr>
              <w:t>Докладывает</w:t>
            </w:r>
            <w:r w:rsidRPr="005B7DA3">
              <w:rPr>
                <w:sz w:val="28"/>
                <w:szCs w:val="28"/>
              </w:rPr>
              <w:t>: </w:t>
            </w:r>
            <w:r w:rsidRPr="004D3D48">
              <w:rPr>
                <w:sz w:val="28"/>
                <w:szCs w:val="28"/>
              </w:rPr>
              <w:t xml:space="preserve">Серых Галина Владимировна, исполняющая обязанности </w:t>
            </w:r>
            <w:proofErr w:type="gramStart"/>
            <w:r w:rsidRPr="004D3D48">
              <w:rPr>
                <w:sz w:val="28"/>
                <w:szCs w:val="28"/>
              </w:rPr>
              <w:t>начальника управления жизнеобеспечения администрации Уссурийского городского округа</w:t>
            </w:r>
            <w:proofErr w:type="gramEnd"/>
            <w:r w:rsidRPr="004D3D48">
              <w:rPr>
                <w:sz w:val="28"/>
                <w:szCs w:val="28"/>
              </w:rPr>
              <w:t>.</w:t>
            </w:r>
          </w:p>
          <w:p w:rsidR="00196C4F" w:rsidRPr="005B7DA3" w:rsidRDefault="00196C4F" w:rsidP="00196C4F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196C4F" w:rsidRDefault="00196C4F" w:rsidP="00196C4F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196C4F" w:rsidRDefault="00196C4F" w:rsidP="00196C4F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196C4F" w:rsidRDefault="00196C4F" w:rsidP="00196C4F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196C4F" w:rsidRPr="00887168" w:rsidRDefault="00196C4F" w:rsidP="00196C4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96C4F" w:rsidRPr="00DD2691" w:rsidTr="001F2E6A">
        <w:trPr>
          <w:trHeight w:val="251"/>
        </w:trPr>
        <w:tc>
          <w:tcPr>
            <w:tcW w:w="1843" w:type="dxa"/>
          </w:tcPr>
          <w:p w:rsidR="00F56547" w:rsidRDefault="00F56547" w:rsidP="00F5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11.00-11.05</w:t>
            </w:r>
          </w:p>
          <w:p w:rsidR="00196C4F" w:rsidRPr="005C2A57" w:rsidRDefault="00F56547" w:rsidP="00F5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8</w:t>
            </w:r>
          </w:p>
        </w:tc>
        <w:tc>
          <w:tcPr>
            <w:tcW w:w="7513" w:type="dxa"/>
          </w:tcPr>
          <w:p w:rsidR="00196C4F" w:rsidRPr="007876C3" w:rsidRDefault="00196C4F" w:rsidP="00196C4F">
            <w:pPr>
              <w:spacing w:line="227" w:lineRule="auto"/>
              <w:ind w:left="39" w:hanging="39"/>
              <w:jc w:val="both"/>
              <w:rPr>
                <w:sz w:val="28"/>
                <w:szCs w:val="28"/>
              </w:rPr>
            </w:pPr>
            <w:r w:rsidRPr="007876C3">
              <w:rPr>
                <w:sz w:val="28"/>
                <w:szCs w:val="28"/>
              </w:rPr>
              <w:t>О внесении изменения в решение Думы Уссурийского городского округа от 26 декабря 2007 года № 713-НПА "О Положении об организации освещения улиц, техническом обслуживании и ремонте объектов уличного освещения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196C4F" w:rsidRPr="00FF7DFF" w:rsidRDefault="00196C4F" w:rsidP="00196C4F">
            <w:pPr>
              <w:pStyle w:val="a3"/>
              <w:widowControl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196C4F" w:rsidRDefault="00196C4F" w:rsidP="00196C4F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r w:rsidR="00B72F82" w:rsidRPr="004D3D48">
              <w:rPr>
                <w:sz w:val="28"/>
                <w:szCs w:val="28"/>
              </w:rPr>
              <w:t xml:space="preserve">Серых Галина Владимировна, исполняющая обязанности </w:t>
            </w:r>
            <w:proofErr w:type="gramStart"/>
            <w:r w:rsidR="00B72F82" w:rsidRPr="004D3D48">
              <w:rPr>
                <w:sz w:val="28"/>
                <w:szCs w:val="28"/>
              </w:rPr>
              <w:t>начальника управления жизнеобеспечения администрации Уссурийского городского округа</w:t>
            </w:r>
            <w:proofErr w:type="gramEnd"/>
            <w:r w:rsidR="00B72F82" w:rsidRPr="004D3D48">
              <w:rPr>
                <w:sz w:val="28"/>
                <w:szCs w:val="28"/>
              </w:rPr>
              <w:t>.</w:t>
            </w:r>
          </w:p>
          <w:p w:rsidR="00416E1D" w:rsidRPr="005B7DA3" w:rsidRDefault="00416E1D" w:rsidP="00196C4F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196C4F" w:rsidRDefault="00196C4F" w:rsidP="00196C4F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196C4F" w:rsidRDefault="00196C4F" w:rsidP="00196C4F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 w:rsidRPr="005D44BB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>, п</w:t>
            </w:r>
            <w:r w:rsidRPr="00D878CB">
              <w:rPr>
                <w:sz w:val="28"/>
                <w:szCs w:val="28"/>
              </w:rPr>
              <w:t>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196C4F" w:rsidRDefault="00196C4F" w:rsidP="00196C4F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196C4F" w:rsidRPr="00825F04" w:rsidRDefault="00196C4F" w:rsidP="00416E1D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FE5540" w:rsidRPr="00DD2691" w:rsidTr="00826C99">
        <w:trPr>
          <w:trHeight w:val="281"/>
        </w:trPr>
        <w:tc>
          <w:tcPr>
            <w:tcW w:w="1843" w:type="dxa"/>
          </w:tcPr>
          <w:p w:rsidR="00FE5540" w:rsidRDefault="00FE5540" w:rsidP="00825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11.05-11.10</w:t>
            </w:r>
          </w:p>
          <w:p w:rsidR="00FE5540" w:rsidRPr="005C2A57" w:rsidRDefault="00FE5540" w:rsidP="00825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9</w:t>
            </w:r>
          </w:p>
        </w:tc>
        <w:tc>
          <w:tcPr>
            <w:tcW w:w="7513" w:type="dxa"/>
          </w:tcPr>
          <w:p w:rsidR="00FE5540" w:rsidRPr="00FE5540" w:rsidRDefault="00FE5540" w:rsidP="00FE5540">
            <w:pPr>
              <w:jc w:val="both"/>
              <w:rPr>
                <w:rFonts w:eastAsia="SimSun"/>
                <w:sz w:val="28"/>
                <w:szCs w:val="28"/>
              </w:rPr>
            </w:pPr>
            <w:r w:rsidRPr="00FE5540">
              <w:rPr>
                <w:sz w:val="28"/>
                <w:szCs w:val="28"/>
              </w:rPr>
              <w:t xml:space="preserve">О внесении изменения в </w:t>
            </w:r>
            <w:r w:rsidRPr="00FE5540">
              <w:rPr>
                <w:rFonts w:eastAsia="SimSun"/>
                <w:sz w:val="28"/>
                <w:szCs w:val="28"/>
              </w:rPr>
              <w:t xml:space="preserve">решение Думы Уссурийского городского округа </w:t>
            </w:r>
            <w:r w:rsidRPr="00FE5540">
              <w:rPr>
                <w:sz w:val="28"/>
                <w:szCs w:val="28"/>
              </w:rPr>
              <w:t xml:space="preserve">от 5 декабря 2011 года № 481-НПА </w:t>
            </w:r>
            <w:r w:rsidRPr="00FE5540">
              <w:rPr>
                <w:sz w:val="28"/>
                <w:szCs w:val="28"/>
              </w:rPr>
              <w:br/>
              <w:t>"</w:t>
            </w:r>
            <w:r w:rsidRPr="00FE5540">
              <w:rPr>
                <w:rFonts w:eastAsia="SimSun"/>
                <w:sz w:val="28"/>
                <w:szCs w:val="28"/>
              </w:rPr>
              <w:t xml:space="preserve">О </w:t>
            </w:r>
            <w:proofErr w:type="gramStart"/>
            <w:r w:rsidRPr="00FE5540">
              <w:rPr>
                <w:rFonts w:eastAsia="SimSun"/>
                <w:sz w:val="28"/>
                <w:szCs w:val="28"/>
              </w:rPr>
              <w:t>Положении</w:t>
            </w:r>
            <w:proofErr w:type="gramEnd"/>
            <w:r w:rsidRPr="00FE5540">
              <w:rPr>
                <w:rFonts w:eastAsia="SimSun"/>
                <w:sz w:val="28"/>
                <w:szCs w:val="28"/>
              </w:rPr>
              <w:t xml:space="preserve"> об управлении образования и молодежной политики администрации Уссурийского городского округа".</w:t>
            </w:r>
          </w:p>
          <w:p w:rsidR="00FE5540" w:rsidRPr="00416E1D" w:rsidRDefault="00FE5540" w:rsidP="00FE5540">
            <w:pPr>
              <w:jc w:val="both"/>
              <w:rPr>
                <w:sz w:val="10"/>
                <w:szCs w:val="10"/>
                <w:u w:val="single"/>
              </w:rPr>
            </w:pPr>
          </w:p>
          <w:p w:rsidR="00FE5540" w:rsidRPr="00FE5540" w:rsidRDefault="00FE5540" w:rsidP="00FE5540">
            <w:pPr>
              <w:jc w:val="both"/>
              <w:rPr>
                <w:sz w:val="28"/>
                <w:szCs w:val="28"/>
              </w:rPr>
            </w:pPr>
            <w:r w:rsidRPr="00FE5540">
              <w:rPr>
                <w:sz w:val="28"/>
                <w:szCs w:val="28"/>
                <w:u w:val="single"/>
              </w:rPr>
              <w:t>Докладывает:</w:t>
            </w:r>
            <w:r w:rsidRPr="00FE5540">
              <w:rPr>
                <w:sz w:val="28"/>
                <w:szCs w:val="28"/>
              </w:rPr>
              <w:t xml:space="preserve"> </w:t>
            </w:r>
            <w:proofErr w:type="spellStart"/>
            <w:r w:rsidRPr="00FE5540">
              <w:rPr>
                <w:sz w:val="28"/>
                <w:szCs w:val="28"/>
              </w:rPr>
              <w:t>Реуцкая</w:t>
            </w:r>
            <w:proofErr w:type="spellEnd"/>
            <w:r w:rsidRPr="00FE5540">
              <w:rPr>
                <w:sz w:val="28"/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  <w:p w:rsidR="00B72F82" w:rsidRPr="00416E1D" w:rsidRDefault="00B72F82" w:rsidP="00FE5540">
            <w:pPr>
              <w:jc w:val="both"/>
              <w:rPr>
                <w:sz w:val="10"/>
                <w:szCs w:val="10"/>
                <w:u w:val="single"/>
              </w:rPr>
            </w:pPr>
          </w:p>
          <w:p w:rsidR="00FE5540" w:rsidRPr="00FE5540" w:rsidRDefault="00FE5540" w:rsidP="00FE5540">
            <w:pPr>
              <w:jc w:val="both"/>
              <w:rPr>
                <w:sz w:val="28"/>
                <w:szCs w:val="28"/>
                <w:u w:val="single"/>
              </w:rPr>
            </w:pPr>
            <w:r w:rsidRPr="00FE5540">
              <w:rPr>
                <w:sz w:val="28"/>
                <w:szCs w:val="28"/>
                <w:u w:val="single"/>
              </w:rPr>
              <w:t>Приглашенные:</w:t>
            </w:r>
          </w:p>
          <w:p w:rsidR="00FE5540" w:rsidRPr="00FE5540" w:rsidRDefault="00FE5540" w:rsidP="00FE5540">
            <w:pPr>
              <w:jc w:val="both"/>
              <w:rPr>
                <w:sz w:val="28"/>
                <w:szCs w:val="28"/>
              </w:rPr>
            </w:pPr>
            <w:proofErr w:type="spellStart"/>
            <w:r w:rsidRPr="00FE5540">
              <w:rPr>
                <w:sz w:val="28"/>
                <w:szCs w:val="28"/>
              </w:rPr>
              <w:t>Овчинникова</w:t>
            </w:r>
            <w:proofErr w:type="spellEnd"/>
            <w:r w:rsidRPr="00FE5540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FE5540" w:rsidRPr="00FE5540" w:rsidRDefault="00FE5540" w:rsidP="00FE5540">
            <w:pPr>
              <w:jc w:val="both"/>
              <w:rPr>
                <w:sz w:val="16"/>
                <w:szCs w:val="16"/>
              </w:rPr>
            </w:pPr>
          </w:p>
        </w:tc>
      </w:tr>
      <w:tr w:rsidR="00FE5540" w:rsidRPr="00DD2691" w:rsidTr="00826C99">
        <w:trPr>
          <w:trHeight w:val="281"/>
        </w:trPr>
        <w:tc>
          <w:tcPr>
            <w:tcW w:w="1843" w:type="dxa"/>
          </w:tcPr>
          <w:p w:rsidR="001A0C97" w:rsidRDefault="001A0C97" w:rsidP="001A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11.10-11.05</w:t>
            </w:r>
          </w:p>
          <w:p w:rsidR="00FE5540" w:rsidRPr="005C2A57" w:rsidRDefault="001A0C97" w:rsidP="001A0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10</w:t>
            </w:r>
          </w:p>
        </w:tc>
        <w:tc>
          <w:tcPr>
            <w:tcW w:w="7513" w:type="dxa"/>
          </w:tcPr>
          <w:p w:rsidR="00FE5540" w:rsidRPr="001A0C97" w:rsidRDefault="00FE5540" w:rsidP="00FE5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0C97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от </w:t>
            </w:r>
            <w:r w:rsidRPr="001A0C97">
              <w:rPr>
                <w:rFonts w:eastAsia="SimSun"/>
                <w:sz w:val="28"/>
                <w:szCs w:val="28"/>
              </w:rPr>
              <w:t xml:space="preserve">6 апреля 2010 года № 203-НПА </w:t>
            </w:r>
            <w:r w:rsidRPr="001A0C97">
              <w:rPr>
                <w:rFonts w:eastAsia="SimSun"/>
                <w:sz w:val="28"/>
                <w:szCs w:val="28"/>
              </w:rPr>
              <w:br/>
              <w:t xml:space="preserve">"О </w:t>
            </w:r>
            <w:proofErr w:type="gramStart"/>
            <w:r w:rsidRPr="001A0C97">
              <w:rPr>
                <w:rFonts w:eastAsia="SimSun"/>
                <w:sz w:val="28"/>
                <w:szCs w:val="28"/>
              </w:rPr>
              <w:t>Положении</w:t>
            </w:r>
            <w:proofErr w:type="gramEnd"/>
            <w:r w:rsidRPr="001A0C97">
              <w:rPr>
                <w:rFonts w:eastAsia="SimSun"/>
                <w:sz w:val="28"/>
                <w:szCs w:val="28"/>
              </w:rPr>
              <w:t xml:space="preserve"> о формировании и содержании муниципального архива Уссурийского городского округа".</w:t>
            </w:r>
          </w:p>
          <w:p w:rsidR="00FE5540" w:rsidRPr="001A0C97" w:rsidRDefault="00FE5540" w:rsidP="00FE55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E5540" w:rsidRPr="001A0C97" w:rsidRDefault="00FE5540" w:rsidP="00FE5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0C97">
              <w:rPr>
                <w:sz w:val="28"/>
                <w:szCs w:val="28"/>
                <w:u w:val="single"/>
              </w:rPr>
              <w:t>Докладывает:</w:t>
            </w:r>
            <w:r w:rsidRPr="001A0C97">
              <w:rPr>
                <w:sz w:val="28"/>
                <w:szCs w:val="28"/>
              </w:rPr>
              <w:t xml:space="preserve"> </w:t>
            </w:r>
            <w:proofErr w:type="spellStart"/>
            <w:r w:rsidRPr="001A0C97">
              <w:rPr>
                <w:sz w:val="28"/>
                <w:szCs w:val="28"/>
              </w:rPr>
              <w:t>Лиходедова</w:t>
            </w:r>
            <w:proofErr w:type="spellEnd"/>
            <w:r w:rsidRPr="001A0C97">
              <w:rPr>
                <w:sz w:val="28"/>
                <w:szCs w:val="28"/>
              </w:rPr>
              <w:t xml:space="preserve"> Наталья Сергеевна, директор муниципального казенного учреждения "Архив Уссурийского городского округа".</w:t>
            </w:r>
          </w:p>
          <w:p w:rsidR="00FE5540" w:rsidRPr="001A0C97" w:rsidRDefault="00FE5540" w:rsidP="001A0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E5540" w:rsidRPr="001A0C97" w:rsidRDefault="00FE5540" w:rsidP="00FE5540">
            <w:pPr>
              <w:jc w:val="both"/>
              <w:rPr>
                <w:sz w:val="28"/>
                <w:szCs w:val="28"/>
                <w:u w:val="single"/>
              </w:rPr>
            </w:pPr>
            <w:r w:rsidRPr="001A0C97">
              <w:rPr>
                <w:sz w:val="28"/>
                <w:szCs w:val="28"/>
                <w:u w:val="single"/>
              </w:rPr>
              <w:t>Приглашенные:</w:t>
            </w:r>
          </w:p>
          <w:p w:rsidR="00FE5540" w:rsidRPr="001A0C97" w:rsidRDefault="00FE5540" w:rsidP="00FE5540">
            <w:pPr>
              <w:jc w:val="both"/>
              <w:rPr>
                <w:sz w:val="28"/>
                <w:szCs w:val="28"/>
              </w:rPr>
            </w:pPr>
            <w:r w:rsidRPr="001A0C97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FE5540" w:rsidRPr="001A0C97" w:rsidRDefault="00FE5540" w:rsidP="00FE5540">
            <w:pPr>
              <w:jc w:val="both"/>
              <w:rPr>
                <w:sz w:val="28"/>
                <w:szCs w:val="28"/>
              </w:rPr>
            </w:pPr>
            <w:proofErr w:type="spellStart"/>
            <w:r w:rsidRPr="001A0C97">
              <w:rPr>
                <w:sz w:val="28"/>
                <w:szCs w:val="28"/>
              </w:rPr>
              <w:t>Овчинникова</w:t>
            </w:r>
            <w:proofErr w:type="spellEnd"/>
            <w:r w:rsidRPr="001A0C9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FE5540" w:rsidRPr="001A0C97" w:rsidRDefault="00FE5540" w:rsidP="00FE55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E5540" w:rsidRPr="00DD2691" w:rsidTr="00826C99">
        <w:trPr>
          <w:trHeight w:val="281"/>
        </w:trPr>
        <w:tc>
          <w:tcPr>
            <w:tcW w:w="1843" w:type="dxa"/>
          </w:tcPr>
          <w:p w:rsidR="001166C5" w:rsidRDefault="001166C5" w:rsidP="0011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11.05-11.10</w:t>
            </w:r>
          </w:p>
          <w:p w:rsidR="00FE5540" w:rsidRPr="005C2A57" w:rsidRDefault="001166C5" w:rsidP="0011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11</w:t>
            </w:r>
          </w:p>
        </w:tc>
        <w:tc>
          <w:tcPr>
            <w:tcW w:w="7513" w:type="dxa"/>
          </w:tcPr>
          <w:p w:rsidR="00FE5540" w:rsidRPr="001A0C97" w:rsidRDefault="00FE5540" w:rsidP="00FE5540">
            <w:pPr>
              <w:jc w:val="both"/>
              <w:rPr>
                <w:rFonts w:eastAsia="SimSun"/>
                <w:sz w:val="28"/>
                <w:szCs w:val="28"/>
              </w:rPr>
            </w:pPr>
            <w:r w:rsidRPr="001A0C97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от 28 мая 2019 года № 1022-НПА </w:t>
            </w:r>
            <w:r w:rsidRPr="001A0C97">
              <w:rPr>
                <w:sz w:val="28"/>
                <w:szCs w:val="28"/>
              </w:rPr>
              <w:br/>
              <w:t xml:space="preserve">"О </w:t>
            </w:r>
            <w:proofErr w:type="gramStart"/>
            <w:r w:rsidRPr="001A0C97">
              <w:rPr>
                <w:sz w:val="28"/>
                <w:szCs w:val="28"/>
              </w:rPr>
              <w:t>Положении</w:t>
            </w:r>
            <w:proofErr w:type="gramEnd"/>
            <w:r w:rsidRPr="001A0C97">
              <w:rPr>
                <w:sz w:val="28"/>
                <w:szCs w:val="28"/>
              </w:rPr>
              <w:t xml:space="preserve"> о Порядке проведения конкурса на замещение должности главы Уссурийского городского округа</w:t>
            </w:r>
            <w:r w:rsidRPr="001A0C97">
              <w:rPr>
                <w:rFonts w:eastAsia="SimSun"/>
                <w:sz w:val="28"/>
                <w:szCs w:val="28"/>
              </w:rPr>
              <w:t>".</w:t>
            </w:r>
          </w:p>
          <w:p w:rsidR="00FE5540" w:rsidRPr="001A0C97" w:rsidRDefault="00FE5540" w:rsidP="00FE5540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FE5540" w:rsidRPr="001A0C97" w:rsidRDefault="00FE5540" w:rsidP="00FE5540">
            <w:pPr>
              <w:jc w:val="both"/>
              <w:rPr>
                <w:sz w:val="28"/>
                <w:szCs w:val="28"/>
              </w:rPr>
            </w:pPr>
            <w:r w:rsidRPr="001A0C97">
              <w:rPr>
                <w:sz w:val="28"/>
                <w:szCs w:val="28"/>
                <w:u w:val="single"/>
              </w:rPr>
              <w:t>Докладывает:</w:t>
            </w:r>
            <w:r w:rsidRPr="001A0C97">
              <w:rPr>
                <w:sz w:val="28"/>
                <w:szCs w:val="28"/>
              </w:rPr>
              <w:t xml:space="preserve"> </w:t>
            </w:r>
            <w:proofErr w:type="spellStart"/>
            <w:r w:rsidRPr="001A0C97">
              <w:rPr>
                <w:sz w:val="28"/>
                <w:szCs w:val="28"/>
              </w:rPr>
              <w:t>Палачев</w:t>
            </w:r>
            <w:proofErr w:type="spellEnd"/>
            <w:r w:rsidRPr="001A0C97">
              <w:rPr>
                <w:sz w:val="28"/>
                <w:szCs w:val="28"/>
              </w:rPr>
              <w:t xml:space="preserve"> Даниил Сергеевич, начальник </w:t>
            </w:r>
            <w:proofErr w:type="gramStart"/>
            <w:r w:rsidRPr="001A0C97">
              <w:rPr>
                <w:sz w:val="28"/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Pr="001A0C97">
              <w:rPr>
                <w:sz w:val="28"/>
                <w:szCs w:val="28"/>
              </w:rPr>
              <w:t>.</w:t>
            </w:r>
          </w:p>
          <w:p w:rsidR="00FE5540" w:rsidRPr="001A0C97" w:rsidRDefault="00FE5540" w:rsidP="00FE5540">
            <w:pPr>
              <w:jc w:val="both"/>
              <w:rPr>
                <w:sz w:val="16"/>
                <w:szCs w:val="16"/>
              </w:rPr>
            </w:pPr>
          </w:p>
          <w:p w:rsidR="00FE5540" w:rsidRPr="001A0C97" w:rsidRDefault="00FE5540" w:rsidP="00FE5540">
            <w:pPr>
              <w:jc w:val="both"/>
              <w:rPr>
                <w:sz w:val="28"/>
                <w:szCs w:val="28"/>
                <w:u w:val="single"/>
              </w:rPr>
            </w:pPr>
            <w:r w:rsidRPr="001A0C97">
              <w:rPr>
                <w:sz w:val="28"/>
                <w:szCs w:val="28"/>
                <w:u w:val="single"/>
              </w:rPr>
              <w:t>Приглашенные:</w:t>
            </w:r>
          </w:p>
          <w:p w:rsidR="00FE5540" w:rsidRPr="001A0C97" w:rsidRDefault="00FE5540" w:rsidP="00FE5540">
            <w:pPr>
              <w:jc w:val="both"/>
              <w:rPr>
                <w:sz w:val="28"/>
                <w:szCs w:val="28"/>
              </w:rPr>
            </w:pPr>
            <w:r w:rsidRPr="001A0C97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FE5540" w:rsidRPr="001A0C97" w:rsidRDefault="00FE5540" w:rsidP="00FE5540">
            <w:pPr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1A0C97">
              <w:rPr>
                <w:sz w:val="28"/>
                <w:szCs w:val="28"/>
              </w:rPr>
              <w:t>Овчинникова</w:t>
            </w:r>
            <w:proofErr w:type="spellEnd"/>
            <w:r w:rsidRPr="001A0C9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FE5540" w:rsidRPr="001A0C97" w:rsidRDefault="00FE5540" w:rsidP="00FE5540">
            <w:pPr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FE5540" w:rsidRPr="00DD2691" w:rsidTr="00826C99">
        <w:trPr>
          <w:trHeight w:val="281"/>
        </w:trPr>
        <w:tc>
          <w:tcPr>
            <w:tcW w:w="1843" w:type="dxa"/>
          </w:tcPr>
          <w:p w:rsidR="00201702" w:rsidRDefault="00201702" w:rsidP="0020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11.10-11.15</w:t>
            </w:r>
          </w:p>
          <w:p w:rsidR="00FE5540" w:rsidRPr="005C2A57" w:rsidRDefault="00201702" w:rsidP="0020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12</w:t>
            </w:r>
          </w:p>
        </w:tc>
        <w:tc>
          <w:tcPr>
            <w:tcW w:w="7513" w:type="dxa"/>
          </w:tcPr>
          <w:p w:rsidR="003C1CF6" w:rsidRPr="003C1CF6" w:rsidRDefault="003C1CF6" w:rsidP="003C1CF6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3C1CF6">
              <w:rPr>
                <w:b w:val="0"/>
                <w:szCs w:val="28"/>
              </w:rPr>
              <w:t xml:space="preserve">О назначении проведения собрания граждан села </w:t>
            </w:r>
            <w:proofErr w:type="spellStart"/>
            <w:r w:rsidRPr="003C1CF6">
              <w:rPr>
                <w:b w:val="0"/>
                <w:szCs w:val="28"/>
              </w:rPr>
              <w:t>Кроуновка</w:t>
            </w:r>
            <w:proofErr w:type="spellEnd"/>
            <w:r w:rsidRPr="003C1CF6">
              <w:rPr>
                <w:b w:val="0"/>
                <w:szCs w:val="28"/>
              </w:rPr>
              <w:t xml:space="preserve"> по вопросу рассмотрения инициативного проекта "Обустройство спортивной площадки в селе </w:t>
            </w:r>
            <w:proofErr w:type="spellStart"/>
            <w:r w:rsidRPr="003C1CF6">
              <w:rPr>
                <w:b w:val="0"/>
                <w:szCs w:val="28"/>
              </w:rPr>
              <w:t>Кроуновка</w:t>
            </w:r>
            <w:proofErr w:type="spellEnd"/>
            <w:r w:rsidRPr="003C1CF6">
              <w:rPr>
                <w:b w:val="0"/>
                <w:szCs w:val="28"/>
              </w:rPr>
              <w:t>".</w:t>
            </w:r>
          </w:p>
          <w:p w:rsidR="003C1CF6" w:rsidRPr="003C1CF6" w:rsidRDefault="003C1CF6" w:rsidP="003C1CF6"/>
          <w:p w:rsidR="003C1CF6" w:rsidRPr="003C1CF6" w:rsidRDefault="003C1CF6" w:rsidP="003C1CF6">
            <w:pPr>
              <w:jc w:val="both"/>
              <w:rPr>
                <w:sz w:val="28"/>
                <w:szCs w:val="28"/>
              </w:rPr>
            </w:pPr>
            <w:r w:rsidRPr="003C1CF6">
              <w:rPr>
                <w:sz w:val="28"/>
                <w:szCs w:val="28"/>
                <w:u w:val="single"/>
              </w:rPr>
              <w:t>Докладывает:</w:t>
            </w:r>
            <w:r w:rsidRPr="003C1CF6">
              <w:rPr>
                <w:sz w:val="28"/>
                <w:szCs w:val="28"/>
              </w:rPr>
              <w:t xml:space="preserve"> </w:t>
            </w:r>
          </w:p>
          <w:p w:rsidR="003C1CF6" w:rsidRPr="003C1CF6" w:rsidRDefault="003C1CF6" w:rsidP="003C1CF6">
            <w:pPr>
              <w:jc w:val="both"/>
              <w:rPr>
                <w:sz w:val="28"/>
                <w:szCs w:val="28"/>
              </w:rPr>
            </w:pPr>
            <w:r w:rsidRPr="003C1CF6">
              <w:rPr>
                <w:sz w:val="28"/>
                <w:szCs w:val="28"/>
              </w:rPr>
              <w:t>Сурков Дмитрий Валериевич, председатель комиссии по экономической политике, промышленности, землепользованию и сельскому хозяйству.</w:t>
            </w:r>
          </w:p>
          <w:p w:rsidR="003C1CF6" w:rsidRPr="00065FC0" w:rsidRDefault="003C1CF6" w:rsidP="003C1CF6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3C1CF6" w:rsidRPr="008B1281" w:rsidRDefault="003C1CF6" w:rsidP="003C1CF6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3C1CF6" w:rsidRPr="00876CD7" w:rsidRDefault="003C1CF6" w:rsidP="003C1CF6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Пригородов Павел Михайлович</w:t>
            </w:r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 по работе с территориями.</w:t>
            </w:r>
          </w:p>
          <w:p w:rsidR="003C1CF6" w:rsidRPr="00876CD7" w:rsidRDefault="003C1CF6" w:rsidP="003C1CF6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Разуваева Елена Николаевна,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3C1CF6" w:rsidRPr="004C6C19" w:rsidRDefault="003C1CF6" w:rsidP="003C1CF6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3C1CF6" w:rsidRPr="003C1CF6" w:rsidRDefault="003C1CF6" w:rsidP="000D34F0">
            <w:pPr>
              <w:pStyle w:val="2"/>
              <w:rPr>
                <w:sz w:val="16"/>
                <w:szCs w:val="16"/>
              </w:rPr>
            </w:pPr>
          </w:p>
        </w:tc>
      </w:tr>
      <w:tr w:rsidR="00FE5540" w:rsidRPr="00DD2691" w:rsidTr="00826C99">
        <w:trPr>
          <w:trHeight w:val="281"/>
        </w:trPr>
        <w:tc>
          <w:tcPr>
            <w:tcW w:w="1843" w:type="dxa"/>
          </w:tcPr>
          <w:p w:rsidR="003C6081" w:rsidRDefault="003C6081" w:rsidP="003C6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11.15-11.20</w:t>
            </w:r>
          </w:p>
          <w:p w:rsidR="00FE5540" w:rsidRPr="005C2A57" w:rsidRDefault="003C6081" w:rsidP="003C6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13</w:t>
            </w:r>
          </w:p>
        </w:tc>
        <w:tc>
          <w:tcPr>
            <w:tcW w:w="7513" w:type="dxa"/>
          </w:tcPr>
          <w:p w:rsidR="00FE5540" w:rsidRDefault="00E86F5D" w:rsidP="00E86F5D">
            <w:pPr>
              <w:pStyle w:val="2"/>
              <w:rPr>
                <w:szCs w:val="28"/>
              </w:rPr>
            </w:pPr>
            <w:r w:rsidRPr="00C821E6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признании утратившими силу некоторых </w:t>
            </w:r>
            <w:r w:rsidR="00117A2B">
              <w:rPr>
                <w:szCs w:val="28"/>
              </w:rPr>
              <w:t>решений</w:t>
            </w:r>
            <w:r>
              <w:rPr>
                <w:szCs w:val="28"/>
              </w:rPr>
              <w:t xml:space="preserve"> Думы Уссурийского городского округа.</w:t>
            </w:r>
          </w:p>
          <w:p w:rsidR="00E86F5D" w:rsidRPr="00AA661F" w:rsidRDefault="00E86F5D" w:rsidP="00E86F5D">
            <w:pPr>
              <w:pStyle w:val="2"/>
              <w:rPr>
                <w:sz w:val="16"/>
                <w:szCs w:val="16"/>
              </w:rPr>
            </w:pPr>
          </w:p>
          <w:p w:rsidR="00AA661F" w:rsidRPr="00AA661F" w:rsidRDefault="00AA661F" w:rsidP="00AA661F">
            <w:pPr>
              <w:jc w:val="both"/>
              <w:rPr>
                <w:sz w:val="28"/>
                <w:szCs w:val="28"/>
              </w:rPr>
            </w:pPr>
            <w:r w:rsidRPr="00AA661F">
              <w:rPr>
                <w:sz w:val="28"/>
                <w:szCs w:val="28"/>
                <w:u w:val="single"/>
              </w:rPr>
              <w:t>Докладывает:</w:t>
            </w:r>
            <w:r w:rsidRPr="00AA661F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AA661F" w:rsidRPr="00AA661F" w:rsidRDefault="00AA661F" w:rsidP="00AA661F">
            <w:pPr>
              <w:jc w:val="both"/>
              <w:rPr>
                <w:sz w:val="16"/>
                <w:szCs w:val="16"/>
              </w:rPr>
            </w:pPr>
          </w:p>
          <w:p w:rsidR="00AA661F" w:rsidRPr="00AA661F" w:rsidRDefault="00AA661F" w:rsidP="00AA661F">
            <w:pPr>
              <w:jc w:val="both"/>
              <w:rPr>
                <w:sz w:val="28"/>
                <w:szCs w:val="28"/>
                <w:u w:val="single"/>
              </w:rPr>
            </w:pPr>
            <w:r w:rsidRPr="00AA661F">
              <w:rPr>
                <w:sz w:val="28"/>
                <w:szCs w:val="28"/>
                <w:u w:val="single"/>
              </w:rPr>
              <w:t>Приглашенные:</w:t>
            </w:r>
          </w:p>
          <w:p w:rsidR="00AA661F" w:rsidRPr="00AA661F" w:rsidRDefault="00AA661F" w:rsidP="00AA661F">
            <w:pPr>
              <w:jc w:val="both"/>
              <w:rPr>
                <w:sz w:val="28"/>
                <w:szCs w:val="28"/>
              </w:rPr>
            </w:pPr>
            <w:r w:rsidRPr="00AA661F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E86F5D" w:rsidRDefault="00AA661F" w:rsidP="00AA661F">
            <w:pPr>
              <w:pStyle w:val="2"/>
              <w:rPr>
                <w:szCs w:val="28"/>
              </w:rPr>
            </w:pPr>
            <w:proofErr w:type="spellStart"/>
            <w:r w:rsidRPr="00AA661F">
              <w:rPr>
                <w:szCs w:val="28"/>
              </w:rPr>
              <w:t>Овчинникова</w:t>
            </w:r>
            <w:proofErr w:type="spellEnd"/>
            <w:r w:rsidRPr="00AA661F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AA661F" w:rsidRPr="00AA661F" w:rsidRDefault="00AA661F" w:rsidP="00AA661F">
            <w:pPr>
              <w:pStyle w:val="2"/>
              <w:rPr>
                <w:sz w:val="16"/>
                <w:szCs w:val="16"/>
              </w:rPr>
            </w:pPr>
          </w:p>
        </w:tc>
      </w:tr>
      <w:tr w:rsidR="00FE5540" w:rsidRPr="00DD2691" w:rsidTr="00826C99">
        <w:trPr>
          <w:trHeight w:val="281"/>
        </w:trPr>
        <w:tc>
          <w:tcPr>
            <w:tcW w:w="1843" w:type="dxa"/>
          </w:tcPr>
          <w:p w:rsidR="008347B3" w:rsidRDefault="008347B3" w:rsidP="00834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11.20-11.25</w:t>
            </w:r>
          </w:p>
          <w:p w:rsidR="00FE5540" w:rsidRPr="005C2A57" w:rsidRDefault="008347B3" w:rsidP="00834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14</w:t>
            </w:r>
          </w:p>
        </w:tc>
        <w:tc>
          <w:tcPr>
            <w:tcW w:w="7513" w:type="dxa"/>
          </w:tcPr>
          <w:p w:rsidR="00630897" w:rsidRPr="00630897" w:rsidRDefault="00630897" w:rsidP="00630897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 w:rsidRPr="00630897">
              <w:rPr>
                <w:b w:val="0"/>
                <w:sz w:val="28"/>
                <w:szCs w:val="28"/>
              </w:rPr>
              <w:t>О назначении проведения конференции граждан территориального общественного самоуправления "Мелькомбинат".</w:t>
            </w:r>
          </w:p>
          <w:p w:rsidR="00630897" w:rsidRPr="00630897" w:rsidRDefault="00630897" w:rsidP="00630897">
            <w:pPr>
              <w:pStyle w:val="ac"/>
              <w:jc w:val="both"/>
              <w:rPr>
                <w:b w:val="0"/>
                <w:sz w:val="16"/>
                <w:szCs w:val="16"/>
              </w:rPr>
            </w:pPr>
          </w:p>
          <w:p w:rsidR="00630897" w:rsidRPr="00630897" w:rsidRDefault="00630897" w:rsidP="00630897">
            <w:pPr>
              <w:jc w:val="both"/>
              <w:rPr>
                <w:sz w:val="28"/>
                <w:szCs w:val="28"/>
              </w:rPr>
            </w:pPr>
            <w:r w:rsidRPr="00630897">
              <w:rPr>
                <w:sz w:val="28"/>
                <w:szCs w:val="28"/>
                <w:u w:val="single"/>
              </w:rPr>
              <w:t>Докладывает:</w:t>
            </w:r>
            <w:r w:rsidRPr="00630897">
              <w:rPr>
                <w:sz w:val="28"/>
                <w:szCs w:val="28"/>
              </w:rPr>
              <w:t xml:space="preserve"> </w:t>
            </w:r>
            <w:proofErr w:type="spellStart"/>
            <w:r w:rsidR="007A7A7C">
              <w:rPr>
                <w:sz w:val="28"/>
                <w:szCs w:val="28"/>
              </w:rPr>
              <w:t>Клековкин</w:t>
            </w:r>
            <w:proofErr w:type="spellEnd"/>
            <w:r w:rsidR="007A7A7C">
              <w:rPr>
                <w:sz w:val="28"/>
                <w:szCs w:val="28"/>
              </w:rPr>
              <w:t xml:space="preserve"> Сергей Александрович,</w:t>
            </w:r>
            <w:r w:rsidRPr="00630897">
              <w:rPr>
                <w:sz w:val="28"/>
                <w:szCs w:val="28"/>
              </w:rPr>
              <w:t xml:space="preserve"> председател</w:t>
            </w:r>
            <w:r w:rsidR="007A7A7C">
              <w:rPr>
                <w:sz w:val="28"/>
                <w:szCs w:val="28"/>
              </w:rPr>
              <w:t>ь</w:t>
            </w:r>
            <w:r w:rsidRPr="00630897">
              <w:rPr>
                <w:sz w:val="28"/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630897" w:rsidRPr="00630897" w:rsidRDefault="00630897" w:rsidP="00630897">
            <w:pPr>
              <w:jc w:val="both"/>
              <w:rPr>
                <w:sz w:val="16"/>
                <w:szCs w:val="16"/>
              </w:rPr>
            </w:pPr>
          </w:p>
          <w:p w:rsidR="00630897" w:rsidRPr="00630897" w:rsidRDefault="00630897" w:rsidP="00630897">
            <w:pPr>
              <w:jc w:val="both"/>
              <w:rPr>
                <w:sz w:val="28"/>
                <w:szCs w:val="28"/>
                <w:u w:val="single"/>
              </w:rPr>
            </w:pPr>
            <w:r w:rsidRPr="00630897">
              <w:rPr>
                <w:sz w:val="28"/>
                <w:szCs w:val="28"/>
                <w:u w:val="single"/>
              </w:rPr>
              <w:t>Приглашенные:</w:t>
            </w:r>
          </w:p>
          <w:p w:rsidR="00630897" w:rsidRPr="00630897" w:rsidRDefault="00630897" w:rsidP="00630897">
            <w:pPr>
              <w:jc w:val="both"/>
              <w:rPr>
                <w:sz w:val="28"/>
                <w:szCs w:val="28"/>
              </w:rPr>
            </w:pPr>
            <w:r w:rsidRPr="00630897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630897" w:rsidRPr="00630897" w:rsidRDefault="00630897" w:rsidP="00630897">
            <w:pPr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630897">
              <w:rPr>
                <w:sz w:val="28"/>
                <w:szCs w:val="28"/>
              </w:rPr>
              <w:t>Овчинникова</w:t>
            </w:r>
            <w:proofErr w:type="spellEnd"/>
            <w:r w:rsidRPr="0063089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FE5540" w:rsidRPr="00C6712D" w:rsidRDefault="00630897" w:rsidP="00C6712D">
            <w:pPr>
              <w:jc w:val="both"/>
              <w:rPr>
                <w:sz w:val="28"/>
                <w:szCs w:val="28"/>
              </w:rPr>
            </w:pPr>
            <w:r w:rsidRPr="00630897">
              <w:rPr>
                <w:sz w:val="28"/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</w:tc>
      </w:tr>
    </w:tbl>
    <w:p w:rsidR="001E3179" w:rsidRDefault="001E3179"/>
    <w:sectPr w:rsidR="001E3179" w:rsidSect="00AF1E6E">
      <w:headerReference w:type="default" r:id="rId6"/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1D" w:rsidRDefault="00416E1D" w:rsidP="00FC4D3F">
      <w:r>
        <w:separator/>
      </w:r>
    </w:p>
  </w:endnote>
  <w:endnote w:type="continuationSeparator" w:id="0">
    <w:p w:rsidR="00416E1D" w:rsidRDefault="00416E1D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1D" w:rsidRDefault="00416E1D" w:rsidP="00FC4D3F">
      <w:r>
        <w:separator/>
      </w:r>
    </w:p>
  </w:footnote>
  <w:footnote w:type="continuationSeparator" w:id="0">
    <w:p w:rsidR="00416E1D" w:rsidRDefault="00416E1D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Content>
      <w:p w:rsidR="00416E1D" w:rsidRDefault="00416E1D">
        <w:pPr>
          <w:pStyle w:val="a6"/>
          <w:jc w:val="center"/>
        </w:pPr>
        <w:r w:rsidRPr="00FC4D3F">
          <w:rPr>
            <w:sz w:val="22"/>
            <w:szCs w:val="22"/>
          </w:rPr>
          <w:fldChar w:fldCharType="begin"/>
        </w:r>
        <w:r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570E2B">
          <w:rPr>
            <w:noProof/>
            <w:sz w:val="22"/>
            <w:szCs w:val="22"/>
          </w:rPr>
          <w:t>4</w:t>
        </w:r>
        <w:r w:rsidRPr="00FC4D3F">
          <w:rPr>
            <w:sz w:val="22"/>
            <w:szCs w:val="22"/>
          </w:rPr>
          <w:fldChar w:fldCharType="end"/>
        </w:r>
      </w:p>
    </w:sdtContent>
  </w:sdt>
  <w:p w:rsidR="00416E1D" w:rsidRDefault="00416E1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10ACF"/>
    <w:rsid w:val="000227C0"/>
    <w:rsid w:val="00033B78"/>
    <w:rsid w:val="00036F9B"/>
    <w:rsid w:val="000646D7"/>
    <w:rsid w:val="0006625B"/>
    <w:rsid w:val="000919CE"/>
    <w:rsid w:val="00096849"/>
    <w:rsid w:val="000B0E92"/>
    <w:rsid w:val="000B65F0"/>
    <w:rsid w:val="000C0439"/>
    <w:rsid w:val="000D0B1B"/>
    <w:rsid w:val="000D29C5"/>
    <w:rsid w:val="000D34F0"/>
    <w:rsid w:val="000D45E6"/>
    <w:rsid w:val="000E53BC"/>
    <w:rsid w:val="00114082"/>
    <w:rsid w:val="001166C5"/>
    <w:rsid w:val="00117A2B"/>
    <w:rsid w:val="00124B46"/>
    <w:rsid w:val="001350F1"/>
    <w:rsid w:val="001847CE"/>
    <w:rsid w:val="00196C4F"/>
    <w:rsid w:val="001A00BD"/>
    <w:rsid w:val="001A0C97"/>
    <w:rsid w:val="001D0C9B"/>
    <w:rsid w:val="001D245D"/>
    <w:rsid w:val="001E3179"/>
    <w:rsid w:val="001F2E6A"/>
    <w:rsid w:val="00201702"/>
    <w:rsid w:val="002147EF"/>
    <w:rsid w:val="00227E67"/>
    <w:rsid w:val="002324D7"/>
    <w:rsid w:val="002452EE"/>
    <w:rsid w:val="002472E3"/>
    <w:rsid w:val="00253242"/>
    <w:rsid w:val="00290633"/>
    <w:rsid w:val="0029480F"/>
    <w:rsid w:val="002B2EC2"/>
    <w:rsid w:val="002C3A5E"/>
    <w:rsid w:val="002D25DC"/>
    <w:rsid w:val="002F054E"/>
    <w:rsid w:val="00315EFC"/>
    <w:rsid w:val="0031600F"/>
    <w:rsid w:val="003647D3"/>
    <w:rsid w:val="003673AB"/>
    <w:rsid w:val="00394D13"/>
    <w:rsid w:val="003959C9"/>
    <w:rsid w:val="003A0637"/>
    <w:rsid w:val="003C1CF6"/>
    <w:rsid w:val="003C6081"/>
    <w:rsid w:val="003E2F4E"/>
    <w:rsid w:val="003F0460"/>
    <w:rsid w:val="003F1FF3"/>
    <w:rsid w:val="00402BBA"/>
    <w:rsid w:val="0040383F"/>
    <w:rsid w:val="00413968"/>
    <w:rsid w:val="00416E1D"/>
    <w:rsid w:val="00436DD4"/>
    <w:rsid w:val="00455652"/>
    <w:rsid w:val="00464330"/>
    <w:rsid w:val="0047152E"/>
    <w:rsid w:val="00472C2E"/>
    <w:rsid w:val="00484A75"/>
    <w:rsid w:val="0048710B"/>
    <w:rsid w:val="004A0302"/>
    <w:rsid w:val="004A49CA"/>
    <w:rsid w:val="004C6C3B"/>
    <w:rsid w:val="004C7B14"/>
    <w:rsid w:val="004C7B4C"/>
    <w:rsid w:val="004E3627"/>
    <w:rsid w:val="005344FD"/>
    <w:rsid w:val="00570E2B"/>
    <w:rsid w:val="00575F37"/>
    <w:rsid w:val="00593EA8"/>
    <w:rsid w:val="00595AAF"/>
    <w:rsid w:val="005B3B4F"/>
    <w:rsid w:val="005C0495"/>
    <w:rsid w:val="005D3B8C"/>
    <w:rsid w:val="005D4DFA"/>
    <w:rsid w:val="00607569"/>
    <w:rsid w:val="006077B6"/>
    <w:rsid w:val="00630495"/>
    <w:rsid w:val="00630897"/>
    <w:rsid w:val="00633AAF"/>
    <w:rsid w:val="00674DCA"/>
    <w:rsid w:val="0068254F"/>
    <w:rsid w:val="006A1CA5"/>
    <w:rsid w:val="00701CA3"/>
    <w:rsid w:val="00731402"/>
    <w:rsid w:val="00774546"/>
    <w:rsid w:val="00780F10"/>
    <w:rsid w:val="00795F5C"/>
    <w:rsid w:val="007A7A7C"/>
    <w:rsid w:val="007B3916"/>
    <w:rsid w:val="007B4811"/>
    <w:rsid w:val="007C4B1D"/>
    <w:rsid w:val="007C5142"/>
    <w:rsid w:val="007C7451"/>
    <w:rsid w:val="007D411E"/>
    <w:rsid w:val="007E1C86"/>
    <w:rsid w:val="008154B7"/>
    <w:rsid w:val="008166F8"/>
    <w:rsid w:val="00825EAA"/>
    <w:rsid w:val="00825F04"/>
    <w:rsid w:val="00826C99"/>
    <w:rsid w:val="008347B3"/>
    <w:rsid w:val="00835A27"/>
    <w:rsid w:val="00836F29"/>
    <w:rsid w:val="00845EAD"/>
    <w:rsid w:val="008567B8"/>
    <w:rsid w:val="008606EE"/>
    <w:rsid w:val="00876DCC"/>
    <w:rsid w:val="008A15DE"/>
    <w:rsid w:val="008A6BE9"/>
    <w:rsid w:val="008B3A9B"/>
    <w:rsid w:val="008B63CF"/>
    <w:rsid w:val="008D60D9"/>
    <w:rsid w:val="008E03B6"/>
    <w:rsid w:val="008F05C3"/>
    <w:rsid w:val="00906DA2"/>
    <w:rsid w:val="009329F7"/>
    <w:rsid w:val="00940639"/>
    <w:rsid w:val="00951543"/>
    <w:rsid w:val="009552D7"/>
    <w:rsid w:val="0096486F"/>
    <w:rsid w:val="00970CC4"/>
    <w:rsid w:val="009718B0"/>
    <w:rsid w:val="0097665A"/>
    <w:rsid w:val="00981CD1"/>
    <w:rsid w:val="009B572A"/>
    <w:rsid w:val="009D1614"/>
    <w:rsid w:val="009D4656"/>
    <w:rsid w:val="00A068FF"/>
    <w:rsid w:val="00A15AE1"/>
    <w:rsid w:val="00A23399"/>
    <w:rsid w:val="00A61E70"/>
    <w:rsid w:val="00A67097"/>
    <w:rsid w:val="00AA6310"/>
    <w:rsid w:val="00AA661F"/>
    <w:rsid w:val="00AB0942"/>
    <w:rsid w:val="00AF1E6E"/>
    <w:rsid w:val="00B26697"/>
    <w:rsid w:val="00B5050D"/>
    <w:rsid w:val="00B72F82"/>
    <w:rsid w:val="00BB2860"/>
    <w:rsid w:val="00BF4746"/>
    <w:rsid w:val="00C6330D"/>
    <w:rsid w:val="00C6712D"/>
    <w:rsid w:val="00C97FF0"/>
    <w:rsid w:val="00CA5354"/>
    <w:rsid w:val="00CA5E74"/>
    <w:rsid w:val="00CD4D52"/>
    <w:rsid w:val="00CD6F25"/>
    <w:rsid w:val="00CE30FF"/>
    <w:rsid w:val="00CF1EE8"/>
    <w:rsid w:val="00D01C3B"/>
    <w:rsid w:val="00D13215"/>
    <w:rsid w:val="00D15A6F"/>
    <w:rsid w:val="00D20A21"/>
    <w:rsid w:val="00D2236C"/>
    <w:rsid w:val="00D6279A"/>
    <w:rsid w:val="00DA64B2"/>
    <w:rsid w:val="00DB755E"/>
    <w:rsid w:val="00DC5A6C"/>
    <w:rsid w:val="00DD060B"/>
    <w:rsid w:val="00DE6A34"/>
    <w:rsid w:val="00DF0E4A"/>
    <w:rsid w:val="00E73C5B"/>
    <w:rsid w:val="00E86F5D"/>
    <w:rsid w:val="00E9293C"/>
    <w:rsid w:val="00ED0CE4"/>
    <w:rsid w:val="00ED4411"/>
    <w:rsid w:val="00EF7899"/>
    <w:rsid w:val="00F103EC"/>
    <w:rsid w:val="00F23955"/>
    <w:rsid w:val="00F24856"/>
    <w:rsid w:val="00F2790A"/>
    <w:rsid w:val="00F32096"/>
    <w:rsid w:val="00F479D2"/>
    <w:rsid w:val="00F56547"/>
    <w:rsid w:val="00F577AF"/>
    <w:rsid w:val="00F703EB"/>
    <w:rsid w:val="00F77A67"/>
    <w:rsid w:val="00FB3348"/>
    <w:rsid w:val="00FB5A96"/>
    <w:rsid w:val="00FC4D3F"/>
    <w:rsid w:val="00FE5540"/>
    <w:rsid w:val="00FF0DA3"/>
    <w:rsid w:val="00FF6000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C1C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2022-07-22T05:23:00Z</cp:lastPrinted>
  <dcterms:created xsi:type="dcterms:W3CDTF">2022-05-26T23:00:00Z</dcterms:created>
  <dcterms:modified xsi:type="dcterms:W3CDTF">2022-07-22T05:26:00Z</dcterms:modified>
</cp:coreProperties>
</file>