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2F" w:rsidRDefault="00E4162F" w:rsidP="00E41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B1EF6" w:rsidRPr="00FA7F1C" w:rsidRDefault="004B1EF6" w:rsidP="00FA7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7F1C">
        <w:rPr>
          <w:rFonts w:ascii="Times New Roman" w:eastAsia="Times New Roman" w:hAnsi="Times New Roman" w:cs="Times New Roman"/>
          <w:i/>
          <w:sz w:val="16"/>
          <w:szCs w:val="16"/>
        </w:rPr>
        <w:t>«СОГЛАСОВАНО»</w:t>
      </w:r>
    </w:p>
    <w:p w:rsidR="004B1EF6" w:rsidRPr="00FA7F1C" w:rsidRDefault="00FA7F1C" w:rsidP="00FA7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7F1C">
        <w:rPr>
          <w:rFonts w:ascii="Times New Roman" w:eastAsia="Times New Roman" w:hAnsi="Times New Roman" w:cs="Times New Roman"/>
          <w:i/>
          <w:sz w:val="16"/>
          <w:szCs w:val="16"/>
        </w:rPr>
        <w:t>Решением МПС МО Партии УГО</w:t>
      </w:r>
    </w:p>
    <w:p w:rsidR="00FA7F1C" w:rsidRPr="00FA7F1C" w:rsidRDefault="0008646B" w:rsidP="00FA7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«</w:t>
      </w:r>
      <w:r w:rsidRPr="0008646B">
        <w:rPr>
          <w:rFonts w:ascii="Times New Roman" w:eastAsia="Times New Roman" w:hAnsi="Times New Roman" w:cs="Times New Roman"/>
          <w:i/>
          <w:sz w:val="16"/>
          <w:szCs w:val="16"/>
        </w:rPr>
        <w:t>05»02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FA7F1C" w:rsidRPr="0008646B">
        <w:rPr>
          <w:rFonts w:ascii="Times New Roman" w:eastAsia="Times New Roman" w:hAnsi="Times New Roman" w:cs="Times New Roman"/>
          <w:i/>
          <w:sz w:val="16"/>
          <w:szCs w:val="16"/>
        </w:rPr>
        <w:t>2020</w:t>
      </w:r>
      <w:r w:rsidR="00FA7F1C" w:rsidRPr="00FA7F1C">
        <w:rPr>
          <w:rFonts w:ascii="Times New Roman" w:eastAsia="Times New Roman" w:hAnsi="Times New Roman" w:cs="Times New Roman"/>
          <w:i/>
          <w:sz w:val="16"/>
          <w:szCs w:val="16"/>
        </w:rPr>
        <w:t xml:space="preserve"> г. (Протокол №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44</w:t>
      </w:r>
      <w:r w:rsidR="00FA7F1C" w:rsidRPr="00FA7F1C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3F3AD1" w:rsidRDefault="0008646B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F3AD1" w:rsidRDefault="003F3AD1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</w:t>
      </w:r>
      <w:r w:rsidR="004B1EF6">
        <w:rPr>
          <w:rFonts w:ascii="Times New Roman" w:eastAsia="Times New Roman" w:hAnsi="Times New Roman" w:cs="Times New Roman"/>
          <w:b/>
          <w:sz w:val="24"/>
          <w:szCs w:val="24"/>
        </w:rPr>
        <w:t xml:space="preserve">ты фракции Партии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«ЕДИНАЯ РОССИЯ» </w:t>
      </w:r>
    </w:p>
    <w:p w:rsidR="003F3AD1" w:rsidRDefault="003F3AD1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Думе  Уссурийского  городского  округа </w:t>
      </w:r>
    </w:p>
    <w:p w:rsidR="003F3AD1" w:rsidRDefault="003F3AD1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(наименование представительного  органа)</w:t>
      </w:r>
    </w:p>
    <w:p w:rsidR="004B1EF6" w:rsidRDefault="004B1EF6" w:rsidP="004B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1798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полугодие 2020 года </w:t>
      </w:r>
    </w:p>
    <w:p w:rsidR="004B1EF6" w:rsidRPr="00113D3D" w:rsidRDefault="004B1EF6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41F9" w:rsidRPr="00113D3D" w:rsidRDefault="005241F9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41F9" w:rsidRPr="005241F9" w:rsidRDefault="003F3AD1" w:rsidP="005241F9">
      <w:pPr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</w:t>
      </w:r>
      <w:r w:rsidR="004B1EF6">
        <w:rPr>
          <w:rFonts w:ascii="Times New Roman" w:eastAsia="Times New Roman" w:hAnsi="Times New Roman" w:cs="Times New Roman"/>
          <w:sz w:val="24"/>
          <w:szCs w:val="24"/>
        </w:rPr>
        <w:t xml:space="preserve">ль фракции  - </w:t>
      </w:r>
      <w:proofErr w:type="spellStart"/>
      <w:r w:rsidR="005241F9">
        <w:rPr>
          <w:rFonts w:ascii="Times New Roman" w:eastAsia="Times New Roman" w:hAnsi="Times New Roman" w:cs="Times New Roman"/>
          <w:sz w:val="24"/>
          <w:szCs w:val="24"/>
        </w:rPr>
        <w:t>Подоплелов</w:t>
      </w:r>
      <w:proofErr w:type="spellEnd"/>
      <w:r w:rsidR="005241F9">
        <w:rPr>
          <w:rFonts w:ascii="Times New Roman" w:eastAsia="Times New Roman" w:hAnsi="Times New Roman" w:cs="Times New Roman"/>
          <w:sz w:val="24"/>
          <w:szCs w:val="24"/>
        </w:rPr>
        <w:t xml:space="preserve">  А.В.</w:t>
      </w:r>
      <w:r w:rsidR="004B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 </w:t>
      </w:r>
      <w:r w:rsidR="005241F9">
        <w:rPr>
          <w:rFonts w:ascii="Times New Roman" w:eastAsia="Times New Roman" w:hAnsi="Times New Roman" w:cs="Times New Roman"/>
          <w:sz w:val="24"/>
          <w:szCs w:val="24"/>
        </w:rPr>
        <w:t xml:space="preserve">89146546805 </w:t>
      </w:r>
    </w:p>
    <w:p w:rsidR="003F3AD1" w:rsidRDefault="003F3AD1" w:rsidP="005241F9">
      <w:pPr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="005241F9">
        <w:rPr>
          <w:rFonts w:ascii="Times New Roman" w:eastAsia="Times New Roman" w:hAnsi="Times New Roman" w:cs="Times New Roman"/>
          <w:sz w:val="24"/>
          <w:szCs w:val="24"/>
          <w:lang w:val="en-US"/>
        </w:rPr>
        <w:t>andrey</w:t>
      </w:r>
      <w:proofErr w:type="spellEnd"/>
      <w:r w:rsidR="005241F9" w:rsidRPr="005241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241F9">
        <w:rPr>
          <w:rFonts w:ascii="Times New Roman" w:eastAsia="Times New Roman" w:hAnsi="Times New Roman" w:cs="Times New Roman"/>
          <w:sz w:val="24"/>
          <w:szCs w:val="24"/>
          <w:lang w:val="en-US"/>
        </w:rPr>
        <w:t>zdrasti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3AD1" w:rsidRPr="00DA5997" w:rsidRDefault="003F3AD1" w:rsidP="003F3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997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Нормотворческая деятельность фракции </w:t>
      </w:r>
    </w:p>
    <w:tbl>
      <w:tblPr>
        <w:tblW w:w="2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6346"/>
        <w:gridCol w:w="2699"/>
        <w:gridCol w:w="1800"/>
        <w:gridCol w:w="3581"/>
        <w:gridCol w:w="3581"/>
        <w:gridCol w:w="3581"/>
        <w:gridCol w:w="3581"/>
        <w:gridCol w:w="3581"/>
      </w:tblGrid>
      <w:tr w:rsidR="003F3AD1" w:rsidTr="00675373">
        <w:trPr>
          <w:gridAfter w:val="4"/>
          <w:wAfter w:w="14324" w:type="dxa"/>
          <w:trHeight w:val="103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инициативы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внесения / Ответственный от фракции</w:t>
            </w:r>
          </w:p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инициативы /</w:t>
            </w:r>
          </w:p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электоральный эффект (общее количество избирателей, которых затронет инициатива)</w:t>
            </w:r>
          </w:p>
        </w:tc>
      </w:tr>
      <w:tr w:rsidR="003F3AD1" w:rsidTr="00675373">
        <w:trPr>
          <w:gridAfter w:val="4"/>
          <w:wAfter w:w="14324" w:type="dxa"/>
          <w:trHeight w:val="36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1" w:rsidRPr="009C2FE5" w:rsidRDefault="009A3F0E" w:rsidP="00C0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ИЮЛЬ </w:t>
            </w:r>
            <w:r w:rsidR="009C2FE5" w:rsidRPr="009C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E27118" w:rsidRPr="007B3223" w:rsidTr="00675373">
        <w:trPr>
          <w:gridAfter w:val="4"/>
          <w:wAfter w:w="14324" w:type="dxa"/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E2711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33074B" w:rsidRDefault="009A3F0E" w:rsidP="004C24FC">
            <w:pPr>
              <w:pStyle w:val="a7"/>
              <w:rPr>
                <w:szCs w:val="28"/>
              </w:rPr>
            </w:pPr>
            <w:r w:rsidRPr="0033074B">
              <w:rPr>
                <w:szCs w:val="28"/>
              </w:rPr>
              <w:t>Отчет о деятельности Отдела МВД по г.Уссурийску за первое полугодие 2020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5241F9" w:rsidRDefault="003473DE" w:rsidP="003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110F8A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E4162F">
        <w:trPr>
          <w:gridAfter w:val="4"/>
          <w:wAfter w:w="14324" w:type="dxa"/>
          <w:trHeight w:val="1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E2711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0" w:rsidRPr="0033074B" w:rsidRDefault="0080701A" w:rsidP="005B0C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4B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ЛОВД на станции Уссурийск за первое полугодие 2020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3473DE" w:rsidP="0032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110F8A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E4162F">
        <w:trPr>
          <w:gridAfter w:val="4"/>
          <w:wAfter w:w="14324" w:type="dxa"/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33074B" w:rsidRDefault="009C2FE5" w:rsidP="00FD7C9B">
            <w:pPr>
              <w:shd w:val="clear" w:color="auto" w:fill="FFFFFF"/>
              <w:tabs>
                <w:tab w:val="left" w:pos="39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4B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округа" (второе чтение)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3473DE" w:rsidP="0032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Можара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110F8A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5C6FE3" w:rsidRDefault="0033074B" w:rsidP="00AE59A6">
            <w:pPr>
              <w:shd w:val="clear" w:color="auto" w:fill="FFFFFF"/>
              <w:tabs>
                <w:tab w:val="left" w:pos="39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FE3">
              <w:rPr>
                <w:rFonts w:ascii="Times New Roman" w:hAnsi="Times New Roman" w:cs="Times New Roman"/>
                <w:sz w:val="28"/>
                <w:szCs w:val="28"/>
              </w:rPr>
              <w:t>О присвоении звания Почетный гражданин Уссурийского городского округа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3473DE" w:rsidP="0032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110F8A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D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5C6FE3" w:rsidRDefault="0033074B" w:rsidP="00CD12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F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муниципального образования г. Уссурийск и Уссурийский район от 30 ноября 2004 года              № 104 "О Правилах землепользования и застройки Уссурийского городского округа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3473DE" w:rsidP="003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33074B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D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5C6FE3" w:rsidRDefault="0033074B" w:rsidP="00CC3F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F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16 декабря 2019 года              № 129-НПА "О бюджете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3473DE" w:rsidP="003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33074B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33074B" w:rsidP="00675373">
            <w:pPr>
              <w:pStyle w:val="a7"/>
              <w:rPr>
                <w:sz w:val="24"/>
              </w:rPr>
            </w:pPr>
            <w:r w:rsidRPr="00983104">
              <w:rPr>
                <w:szCs w:val="28"/>
              </w:rPr>
              <w:t>Отчет по</w:t>
            </w:r>
            <w:r>
              <w:rPr>
                <w:szCs w:val="28"/>
              </w:rPr>
              <w:t xml:space="preserve"> проверке исполнения программного мероприятия по капитальному ремонту учреждений образования в рамках реализации муниципальной программы "Развитие системы образования Уссурийского городского округа на 2016-2019 годы"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3473DE" w:rsidP="003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Микаелян А.Ж.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33074B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711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trHeight w:val="36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33074B" w:rsidRDefault="0033074B" w:rsidP="003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 2020 года</w:t>
            </w:r>
          </w:p>
        </w:tc>
        <w:tc>
          <w:tcPr>
            <w:tcW w:w="3581" w:type="dxa"/>
          </w:tcPr>
          <w:p w:rsidR="00E27118" w:rsidRPr="007B3223" w:rsidRDefault="00E27118"/>
        </w:tc>
        <w:tc>
          <w:tcPr>
            <w:tcW w:w="3581" w:type="dxa"/>
          </w:tcPr>
          <w:p w:rsidR="00E27118" w:rsidRPr="007B3223" w:rsidRDefault="00E27118"/>
        </w:tc>
        <w:tc>
          <w:tcPr>
            <w:tcW w:w="3581" w:type="dxa"/>
          </w:tcPr>
          <w:p w:rsidR="00E27118" w:rsidRPr="007B3223" w:rsidRDefault="00E27118"/>
        </w:tc>
        <w:tc>
          <w:tcPr>
            <w:tcW w:w="3581" w:type="dxa"/>
          </w:tcPr>
          <w:p w:rsidR="00E27118" w:rsidRPr="007B3223" w:rsidRDefault="00E27118" w:rsidP="007F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Митус</w:t>
            </w:r>
            <w:proofErr w:type="spellEnd"/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27118" w:rsidRPr="007B3223" w:rsidTr="00675373">
        <w:trPr>
          <w:gridAfter w:val="4"/>
          <w:wAfter w:w="14324" w:type="dxa"/>
          <w:trHeight w:val="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BD5C2C" w:rsidRDefault="0033074B" w:rsidP="00B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3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9A5B85" w:rsidRDefault="009A5B85" w:rsidP="001334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B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внесении </w:t>
            </w:r>
            <w:r w:rsidRPr="009A5B8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Pr="009A5B8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 решение Думы Уссурийского городского округа от 30 июня 2010 года </w:t>
            </w:r>
            <w:r w:rsidRPr="009A5B85">
              <w:rPr>
                <w:rFonts w:ascii="Times New Roman" w:eastAsia="SimSun" w:hAnsi="Times New Roman" w:cs="Times New Roman"/>
                <w:sz w:val="28"/>
                <w:szCs w:val="28"/>
              </w:rPr>
              <w:br/>
              <w:t>№ 262-НПА "О Положении о порядке определения размера арендной платы, а также о порядке, условиях и сроках внесения арендной платы за использование земельных участков, находящихся в собственности Уссурийского городского округа"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Default="003473DE" w:rsidP="00F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Д.В.</w:t>
            </w:r>
          </w:p>
          <w:p w:rsidR="003473DE" w:rsidRPr="007B3223" w:rsidRDefault="003473DE" w:rsidP="00F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BD5C2C" w:rsidRDefault="00E27118" w:rsidP="00240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E27118" w:rsidP="009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33074B" w:rsidP="00B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3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D06" w:rsidRDefault="00BD5D06" w:rsidP="00133475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внесении </w:t>
            </w:r>
            <w:r w:rsidRPr="00BD5D0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Pr="00BD5D06">
              <w:rPr>
                <w:rFonts w:ascii="Times New Roman" w:eastAsia="SimSun" w:hAnsi="Times New Roman" w:cs="Times New Roman"/>
                <w:sz w:val="28"/>
                <w:szCs w:val="28"/>
              </w:rPr>
              <w:t>в решение Думы Уссурийского городского округа от 22 декабря 2011 № 504-НПА "О Положении об Управлении по работе с территориями администрации Уссурийского городского округа"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Default="00E27118" w:rsidP="00F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3DE" w:rsidRPr="007B3223" w:rsidRDefault="003473DE" w:rsidP="00F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240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E27118" w:rsidP="009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33074B" w:rsidP="0059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13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2D1220" w:rsidRDefault="002D1220" w:rsidP="00133475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2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  <w:r w:rsidRPr="002D1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г. Уссурийск и Уссурийский район от 30 ноября 2004 года № 104 "О Правилах землепользования и застройки Уссурийского городского округа</w:t>
            </w:r>
            <w:r w:rsidRPr="002D12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Default="003473DE" w:rsidP="00F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Сурков Д.В.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4C0B08" w:rsidRDefault="004C0B08" w:rsidP="00240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9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08" w:rsidRPr="007B3223" w:rsidRDefault="004C0B08" w:rsidP="003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6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3A0A02" w:rsidRDefault="003A0A02" w:rsidP="000A12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A02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экономического и социального развития Уссурийского городского округа за </w:t>
            </w:r>
            <w:r w:rsidRPr="003A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0A0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2020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3473DE" w:rsidP="00EF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Можара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BD5C2C" w:rsidRDefault="0033074B" w:rsidP="00CD0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C0B0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0B0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1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33074B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0B08"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D91851" w:rsidRDefault="005171FA" w:rsidP="000A12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8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Уссурийского городского округа от 16 декабря 2019 года        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3473DE" w:rsidP="00EF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BD5C2C" w:rsidRDefault="0033074B" w:rsidP="00CD0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C0B08"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0B08"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1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33074B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0B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A" w:rsidRPr="00D91851" w:rsidRDefault="005171FA" w:rsidP="00517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7 декабря 2010 года № 340-НПА "О Положении о размерах и условиях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</w:t>
            </w:r>
            <w:r w:rsidR="00A2253E"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самоуправления Уссурийс</w:t>
            </w:r>
            <w:r w:rsidRPr="00D91851">
              <w:rPr>
                <w:rFonts w:ascii="Times New Roman" w:hAnsi="Times New Roman" w:cs="Times New Roman"/>
                <w:sz w:val="28"/>
                <w:szCs w:val="28"/>
              </w:rPr>
              <w:t>кого городского округа"</w:t>
            </w:r>
          </w:p>
          <w:p w:rsidR="004C0B08" w:rsidRPr="00D91851" w:rsidRDefault="004C0B08" w:rsidP="00133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Default="003473DE" w:rsidP="00EF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BD5C2C" w:rsidRDefault="004C0B08" w:rsidP="00CD0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1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08" w:rsidRPr="00D91851" w:rsidRDefault="004C0B08" w:rsidP="003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33074B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D91851" w:rsidRDefault="00D91851" w:rsidP="00866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8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Уссурийского городского округа от 1 октября 2012 года </w:t>
            </w:r>
            <w:r w:rsidRPr="00D918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623-НПА "О введении новой системы оплаты труда работников муниципальных казенных, </w:t>
            </w:r>
            <w:r w:rsidRPr="00D9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 учреждений, муниципального казенного учреждения "Централизованная бухгалтерия учреждений образования", муниципальных учреждений культуры и искусства"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3473DE" w:rsidP="005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Панченко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F0038C">
            <w:pPr>
              <w:pStyle w:val="a7"/>
              <w:jc w:val="center"/>
              <w:rPr>
                <w:sz w:val="24"/>
              </w:rPr>
            </w:pPr>
            <w:r w:rsidRPr="00BD5C2C">
              <w:rPr>
                <w:sz w:val="24"/>
                <w:lang w:val="en-US"/>
              </w:rPr>
              <w:t>I</w:t>
            </w:r>
            <w:r w:rsidR="0033074B">
              <w:rPr>
                <w:sz w:val="24"/>
                <w:lang w:val="en-US"/>
              </w:rPr>
              <w:t>II</w:t>
            </w:r>
            <w:r w:rsidRPr="00BD5C2C">
              <w:rPr>
                <w:sz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0154A9">
            <w:pPr>
              <w:pStyle w:val="a7"/>
              <w:jc w:val="center"/>
              <w:rPr>
                <w:sz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08" w:rsidRPr="00494F4C" w:rsidRDefault="004C0B08" w:rsidP="00B9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0B08" w:rsidRPr="00494F4C" w:rsidRDefault="004C0B08" w:rsidP="003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1" w:rsidRPr="006F1D27" w:rsidRDefault="00D91851" w:rsidP="00D9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6 мая 2008 года № 808-НПА "О Положении о системе оплаты труда муниципальных служащих в органах местного самоуправления Уссурийского городского округа"</w:t>
            </w:r>
          </w:p>
          <w:p w:rsidR="004C0B08" w:rsidRPr="006F1D27" w:rsidRDefault="004C0B08" w:rsidP="007713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Default="004C0B08" w:rsidP="0074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3DE" w:rsidRPr="009B5379" w:rsidRDefault="003473DE" w:rsidP="0074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9B5379" w:rsidRDefault="004C0B08" w:rsidP="00CA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33074B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1" w:rsidRPr="006F1D27" w:rsidRDefault="00D91851" w:rsidP="00D9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2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Уссурийского городского округа от 2 октября 2019 года </w:t>
            </w:r>
            <w:r w:rsidRPr="006F1D27">
              <w:rPr>
                <w:rFonts w:ascii="Times New Roman" w:hAnsi="Times New Roman" w:cs="Times New Roman"/>
                <w:sz w:val="28"/>
                <w:szCs w:val="28"/>
              </w:rPr>
              <w:br/>
              <w:t>№ 53-НПА "О Положении о размерах и условиях оплаты труда лиц, замещающих муниципальные должности в органах местного самоуправления Уссурийского городского округа"</w:t>
            </w:r>
          </w:p>
          <w:p w:rsidR="004C0B08" w:rsidRPr="006F1D27" w:rsidRDefault="004C0B08" w:rsidP="007C4C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3473DE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pStyle w:val="a7"/>
              <w:jc w:val="center"/>
              <w:rPr>
                <w:sz w:val="24"/>
              </w:rPr>
            </w:pPr>
            <w:r w:rsidRPr="00BD5C2C">
              <w:rPr>
                <w:sz w:val="24"/>
                <w:lang w:val="en-US"/>
              </w:rPr>
              <w:t>I</w:t>
            </w:r>
            <w:r w:rsidR="0033074B">
              <w:rPr>
                <w:sz w:val="24"/>
                <w:lang w:val="en-US"/>
              </w:rPr>
              <w:t>II</w:t>
            </w:r>
            <w:r w:rsidRPr="00BD5C2C">
              <w:rPr>
                <w:sz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33074B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6F1D27" w:rsidRDefault="00D91851" w:rsidP="00675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D2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Уссурийского городского округа за первое полугодие 2020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3473DE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Микаелян А.Ж.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07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08D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AD2D0F" w:rsidRDefault="00AD2D0F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197AFC" w:rsidRDefault="00AD2D0F" w:rsidP="006753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Уссурийского городского округа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7B3223" w:rsidRDefault="003473DE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DC0506" w:rsidRDefault="00DC0506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Default="009D408D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08D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Default="00AD2D0F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197AFC" w:rsidRDefault="00AD2D0F" w:rsidP="006753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C"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учреждений Уссурийского городского округа к новому 2020-2021 учебному году.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7B3223" w:rsidRDefault="003473DE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Можара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AD2D0F" w:rsidRDefault="00DC0506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Default="009D408D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08D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Default="003D368B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F30808" w:rsidRDefault="003D368B" w:rsidP="006753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08">
              <w:rPr>
                <w:rFonts w:ascii="Times New Roman" w:hAnsi="Times New Roman" w:cs="Times New Roman"/>
                <w:sz w:val="28"/>
                <w:szCs w:val="28"/>
              </w:rPr>
              <w:t xml:space="preserve">О возбуждении ходатайств </w:t>
            </w:r>
            <w:r w:rsidR="00A2253E">
              <w:rPr>
                <w:rFonts w:ascii="Times New Roman" w:hAnsi="Times New Roman" w:cs="Times New Roman"/>
                <w:sz w:val="28"/>
                <w:szCs w:val="28"/>
              </w:rPr>
              <w:t>о награждении наградами Приморс</w:t>
            </w:r>
            <w:r w:rsidRPr="00F30808">
              <w:rPr>
                <w:rFonts w:ascii="Times New Roman" w:hAnsi="Times New Roman" w:cs="Times New Roman"/>
                <w:sz w:val="28"/>
                <w:szCs w:val="28"/>
              </w:rPr>
              <w:t>кого края.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Default="009D408D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DE" w:rsidRPr="007B3223" w:rsidRDefault="005F2CF0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473DE">
              <w:rPr>
                <w:rFonts w:ascii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 w:rsidR="003473D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AD2D0F" w:rsidRDefault="00DC0506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Default="009D408D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08D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Default="003D368B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F30808" w:rsidRDefault="003D368B" w:rsidP="006753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08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Думы Уссурийского городского округа на </w:t>
            </w:r>
            <w:r w:rsidRPr="00F30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3080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7B3223" w:rsidRDefault="003473DE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Pr="00FE27C9" w:rsidRDefault="00DC0506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D" w:rsidRDefault="009D408D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51B" w:rsidRDefault="00FE27C9" w:rsidP="00FE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ОКТЯБРЬ 2020 года</w:t>
      </w:r>
    </w:p>
    <w:p w:rsidR="00FE27C9" w:rsidRDefault="00FE27C9" w:rsidP="00FE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79"/>
        <w:gridCol w:w="2693"/>
        <w:gridCol w:w="1843"/>
        <w:gridCol w:w="3544"/>
      </w:tblGrid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D408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2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DF7B3C" w:rsidRDefault="00FE27C9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B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1 октября 2012 года № 623-НПА "О 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</w:t>
            </w:r>
            <w:r w:rsidR="008A6759">
              <w:rPr>
                <w:rFonts w:ascii="Times New Roman" w:hAnsi="Times New Roman" w:cs="Times New Roman"/>
                <w:sz w:val="28"/>
                <w:szCs w:val="28"/>
              </w:rPr>
              <w:t>азовательных учреждений, муници</w:t>
            </w:r>
            <w:r w:rsidRPr="00DF7B3C">
              <w:rPr>
                <w:rFonts w:ascii="Times New Roman" w:hAnsi="Times New Roman" w:cs="Times New Roman"/>
                <w:sz w:val="28"/>
                <w:szCs w:val="28"/>
              </w:rPr>
              <w:t>пального казенного учреждения "Централизованная бухгалтерия учреждений образования"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pStyle w:val="a6"/>
            </w:pPr>
          </w:p>
          <w:p w:rsidR="003473DE" w:rsidRPr="007F751B" w:rsidRDefault="008A6759" w:rsidP="007F751B">
            <w:pPr>
              <w:pStyle w:val="a6"/>
            </w:pPr>
            <w:r>
              <w:t xml:space="preserve">       </w:t>
            </w:r>
            <w:r w:rsidR="003473DE">
              <w:t>Меликян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FE27C9" w:rsidRDefault="00FE27C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FE27C9" w:rsidRDefault="009811B0" w:rsidP="007F751B">
            <w:pPr>
              <w:pStyle w:val="a6"/>
              <w:rPr>
                <w:lang w:val="en-US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FE27C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F" w:rsidRPr="00DF7B3C" w:rsidRDefault="00E36363" w:rsidP="009D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B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2 октября 2019 года № 53-НПА "О Положении о размерах и условиях оплаты труда лиц, замещающих муниципальные должности в органах местного самоуправления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8A6759" w:rsidP="009D408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473DE">
              <w:rPr>
                <w:sz w:val="24"/>
              </w:rPr>
              <w:t>Панченко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48232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</w:tr>
      <w:tr w:rsidR="009811B0" w:rsidRPr="007F751B" w:rsidTr="00A2253E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FE27C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DF7B3C" w:rsidRDefault="00E36363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B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DF7B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F7B3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F7B3C">
              <w:rPr>
                <w:rFonts w:ascii="Times New Roman" w:hAnsi="Times New Roman" w:cs="Times New Roman"/>
                <w:sz w:val="28"/>
                <w:szCs w:val="28"/>
              </w:rPr>
              <w:t>решение Думы мун</w:t>
            </w:r>
            <w:r w:rsidR="00A2253E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г. Уссу</w:t>
            </w:r>
            <w:r w:rsidRPr="00DF7B3C">
              <w:rPr>
                <w:rFonts w:ascii="Times New Roman" w:hAnsi="Times New Roman" w:cs="Times New Roman"/>
                <w:sz w:val="28"/>
                <w:szCs w:val="28"/>
              </w:rPr>
              <w:t xml:space="preserve">рийск и </w:t>
            </w:r>
            <w:r w:rsidRPr="00DF7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Уссурийский район от 30 ноября 2004 года </w:t>
            </w:r>
            <w:r w:rsidRPr="00DF7B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104 "О </w:t>
            </w:r>
            <w:r w:rsidRPr="00DF7B3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Правилах землепользования и застройки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3473DE" w:rsidP="009D408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</w:t>
            </w:r>
          </w:p>
          <w:p w:rsidR="003473DE" w:rsidRPr="007F751B" w:rsidRDefault="008A6759" w:rsidP="009D408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3473DE">
              <w:rPr>
                <w:sz w:val="24"/>
              </w:rPr>
              <w:t>Сурков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48232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</w:tr>
      <w:tr w:rsidR="009811B0" w:rsidRPr="007F751B" w:rsidTr="00A2253E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FE27C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F" w:rsidRPr="00A00CFB" w:rsidRDefault="00E36363" w:rsidP="0049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CF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22 декабря 2011 года № 504-НПА "О Положении об Управлении по работе с территориями администрации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3473DE" w:rsidP="007F751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3473DE" w:rsidRPr="007F751B" w:rsidRDefault="008A6759" w:rsidP="007F751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3473DE">
              <w:rPr>
                <w:sz w:val="24"/>
              </w:rPr>
              <w:t>Атрошко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48232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9811B0" w:rsidRPr="007F751B" w:rsidTr="00A2253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FE27C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A00CFB" w:rsidRDefault="00E36363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CF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30 июня 2010 года № 262-НПА "О Положении о порядке определения размера арендной платы, а также о порядке, условиях и сроках внесения арендной платы за использованием земельных участков, находящихся в собственности Уссурийского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3473DE" w:rsidP="00E3636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473DE" w:rsidRPr="007F751B" w:rsidRDefault="008A6759" w:rsidP="00E3636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3473DE">
              <w:rPr>
                <w:sz w:val="24"/>
              </w:rPr>
              <w:t xml:space="preserve"> Ли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48232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</w:tr>
      <w:tr w:rsidR="009811B0" w:rsidRPr="007F751B" w:rsidTr="00A2253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FE27C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A00CFB" w:rsidRDefault="00E36363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CF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3 февраля 2012 года № 521-НПА "О Положении об управлении имущественных отношений администрации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3473DE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473DE" w:rsidRPr="007F751B" w:rsidRDefault="003473DE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</w:t>
            </w:r>
            <w:r w:rsidR="008A67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48232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FE27C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A00CFB" w:rsidRDefault="00E36363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CF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Уссурийского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3473DE" w:rsidP="00E3636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Микаелян А.Ж.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3473DE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E36363" w:rsidRPr="007F751B" w:rsidTr="008A6759">
        <w:trPr>
          <w:trHeight w:val="34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3" w:rsidRPr="00A00CFB" w:rsidRDefault="00BD38E9" w:rsidP="00BD38E9">
            <w:pPr>
              <w:pStyle w:val="a7"/>
              <w:jc w:val="center"/>
              <w:rPr>
                <w:b/>
                <w:szCs w:val="28"/>
              </w:rPr>
            </w:pPr>
            <w:r w:rsidRPr="00A00CFB">
              <w:rPr>
                <w:b/>
                <w:szCs w:val="28"/>
              </w:rPr>
              <w:t>НОЯБРЬ 2020 года</w:t>
            </w: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CA745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6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C" w:rsidRPr="00A00CFB" w:rsidRDefault="00CA7451" w:rsidP="00E3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CFB">
              <w:rPr>
                <w:rFonts w:ascii="Times New Roman" w:hAnsi="Times New Roman" w:cs="Times New Roman"/>
                <w:sz w:val="28"/>
                <w:szCs w:val="28"/>
              </w:rPr>
              <w:t>О проекте бюджета Уссурийского городского округа на 2021 год и плановый период 2022 и 2023 годов (первое чтение)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FE6840" w:rsidP="007F751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FE6840" w:rsidRPr="007F751B" w:rsidRDefault="00FE6840" w:rsidP="007F751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          Панченко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CA745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C" w:rsidRPr="00A00CFB" w:rsidRDefault="00CA7451" w:rsidP="00E3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CFB">
              <w:rPr>
                <w:rFonts w:ascii="Times New Roman" w:hAnsi="Times New Roman" w:cs="Times New Roman"/>
                <w:sz w:val="28"/>
                <w:szCs w:val="28"/>
              </w:rPr>
              <w:t>О ходе исполнения бюджета Уссурийского городского округа на 9 месяцев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432E79" w:rsidP="007F751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432E79" w:rsidRPr="007F751B" w:rsidRDefault="008A6759" w:rsidP="007F751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32E79">
              <w:rPr>
                <w:sz w:val="24"/>
              </w:rPr>
              <w:t xml:space="preserve"> </w:t>
            </w:r>
            <w:proofErr w:type="spellStart"/>
            <w:r w:rsidR="00432E79">
              <w:rPr>
                <w:sz w:val="24"/>
              </w:rPr>
              <w:t>Подоплелов</w:t>
            </w:r>
            <w:proofErr w:type="spellEnd"/>
            <w:r w:rsidR="00432E79">
              <w:rPr>
                <w:sz w:val="24"/>
              </w:rPr>
              <w:t xml:space="preserve"> </w:t>
            </w:r>
            <w:r w:rsidR="005F2CF0">
              <w:rPr>
                <w:sz w:val="24"/>
              </w:rPr>
              <w:t xml:space="preserve"> </w:t>
            </w:r>
            <w:r w:rsidR="00432E79">
              <w:rPr>
                <w:sz w:val="24"/>
              </w:rPr>
              <w:t>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CA745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8A6759" w:rsidRDefault="00CA7451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759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8A6759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решение Думы Уссурийского городского округа от 26 сентября 2017 года № 647-НПА "О Положении об оплате </w:t>
            </w:r>
            <w:r w:rsidRPr="008A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работников муниципальных автономных учреждений физической культуры и спорта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432E79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Меликян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CA745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AC6305" w:rsidRDefault="00CA7451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2 апреля 2019 года № 972-НПА "О Положении "Об оплате труда работников муниципальных образовательных учреждений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pStyle w:val="a7"/>
              <w:rPr>
                <w:sz w:val="24"/>
              </w:rPr>
            </w:pPr>
          </w:p>
          <w:p w:rsidR="00432E79" w:rsidRPr="007F751B" w:rsidRDefault="005F2CF0" w:rsidP="007F751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32E79">
              <w:rPr>
                <w:sz w:val="24"/>
              </w:rPr>
              <w:t xml:space="preserve">  Казанцева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CA745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AC6305" w:rsidRDefault="00AE032F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1 ноября 2010 года № 317-НПА "О Положении о размерах и условиях оплаты труда работников муниципального автономного учреждения "Детский оздоровительный лагерь "Надежда"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pStyle w:val="a7"/>
              <w:rPr>
                <w:sz w:val="24"/>
              </w:rPr>
            </w:pPr>
          </w:p>
          <w:p w:rsidR="00432E79" w:rsidRPr="007F751B" w:rsidRDefault="005F2CF0" w:rsidP="007F751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432E79">
              <w:rPr>
                <w:sz w:val="24"/>
              </w:rPr>
              <w:t>Микаелян А.Ж.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CA745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F" w:rsidRPr="00AC6305" w:rsidRDefault="00AE032F" w:rsidP="0049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AC630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решение Думы Уссурийского городского округа от 25 октября 2005 года № 311 "Об установлении состава и порядка подготовки документов территориального планирования Уссурийского городского округа </w:t>
            </w:r>
            <w:r w:rsidRPr="00AC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pStyle w:val="a7"/>
              <w:rPr>
                <w:sz w:val="24"/>
              </w:rPr>
            </w:pPr>
          </w:p>
          <w:p w:rsidR="00432E79" w:rsidRPr="007F751B" w:rsidRDefault="005F2CF0" w:rsidP="007F751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432E79">
              <w:rPr>
                <w:sz w:val="24"/>
              </w:rPr>
              <w:t>Атрошко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CA745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C" w:rsidRPr="00AC6305" w:rsidRDefault="00AE032F" w:rsidP="00CA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AC6305">
              <w:rPr>
                <w:rFonts w:ascii="Times New Roman" w:eastAsia="SimSun" w:hAnsi="Times New Roman" w:cs="Times New Roman"/>
                <w:sz w:val="28"/>
                <w:szCs w:val="28"/>
              </w:rPr>
              <w:t>решение Думы Уссурийского городского округа от 28 февраля 2007 года № 567-НПА "О Положении о публичных слушаниях, общественных обсуждениях в Уссурийском городском округе"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E79" w:rsidRPr="007F751B" w:rsidRDefault="005F2CF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43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CA745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C" w:rsidRPr="00AC6305" w:rsidRDefault="00AE032F" w:rsidP="00CA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AC63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30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AC6305">
              <w:rPr>
                <w:rFonts w:ascii="Times New Roman" w:hAnsi="Times New Roman" w:cs="Times New Roman"/>
                <w:sz w:val="28"/>
                <w:szCs w:val="28"/>
              </w:rPr>
              <w:t>решение Думы мун</w:t>
            </w:r>
            <w:r w:rsidR="005F2CF0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г. Уссу</w:t>
            </w:r>
            <w:r w:rsidRPr="00AC6305">
              <w:rPr>
                <w:rFonts w:ascii="Times New Roman" w:hAnsi="Times New Roman" w:cs="Times New Roman"/>
                <w:sz w:val="28"/>
                <w:szCs w:val="28"/>
              </w:rPr>
              <w:t xml:space="preserve">рийск и Уссурийский район от 30 ноября 2004 года </w:t>
            </w:r>
            <w:r w:rsidRPr="00AC63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104 "О </w:t>
            </w:r>
            <w:r w:rsidRPr="00AC630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Правилах землепользования и застройки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CA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3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E79"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 w:rsidR="0043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32F" w:rsidRPr="007F751B" w:rsidTr="00A32D8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32F" w:rsidRPr="00AE032F" w:rsidRDefault="00AE032F" w:rsidP="00AE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2020 </w:t>
            </w:r>
            <w:r w:rsidR="005F2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B0" w:rsidRPr="008066F0" w:rsidRDefault="005D4EB0" w:rsidP="005D4EB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0">
              <w:rPr>
                <w:rFonts w:ascii="Times New Roman" w:hAnsi="Times New Roman" w:cs="Times New Roman"/>
                <w:sz w:val="28"/>
                <w:szCs w:val="28"/>
              </w:rPr>
              <w:t>О проекте бюджета Уссурийского городского округа на 2021 год и плановый период 2022 и 2023 годов (второе чтение)</w:t>
            </w:r>
          </w:p>
          <w:p w:rsidR="00AE032F" w:rsidRPr="008066F0" w:rsidRDefault="00AE032F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432E79">
              <w:rPr>
                <w:sz w:val="24"/>
              </w:rPr>
              <w:t>Панченко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B0" w:rsidRPr="008066F0" w:rsidRDefault="005D4EB0" w:rsidP="005D4EB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0">
              <w:rPr>
                <w:rFonts w:ascii="Times New Roman" w:hAnsi="Times New Roman" w:cs="Times New Roman"/>
                <w:sz w:val="28"/>
                <w:szCs w:val="28"/>
              </w:rPr>
              <w:t>О бюджете Уссурийского городского округа на 2021 год и плановый период 2022 и 2023 годов</w:t>
            </w:r>
          </w:p>
          <w:p w:rsidR="00AE032F" w:rsidRPr="008066F0" w:rsidRDefault="00AE032F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432E79">
              <w:rPr>
                <w:sz w:val="24"/>
              </w:rPr>
              <w:t xml:space="preserve"> Павлова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8066F0" w:rsidRDefault="005D4E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16 декабря 2019 года № 129-НПА "О бюджете Уссурийского городского округа на 2020 год и плановый период 2022 и 2023 годов"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432E79">
              <w:rPr>
                <w:sz w:val="24"/>
              </w:rPr>
              <w:t>Меликян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8066F0" w:rsidRDefault="005D4E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F0">
              <w:rPr>
                <w:rFonts w:ascii="Times New Roman" w:hAnsi="Times New Roman" w:cs="Times New Roman"/>
                <w:sz w:val="28"/>
                <w:szCs w:val="28"/>
              </w:rPr>
              <w:t>О порядке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432E79">
              <w:rPr>
                <w:sz w:val="24"/>
              </w:rPr>
              <w:t>Казанцева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8066F0" w:rsidRDefault="005D4E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F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 внесении изменений в решение Думы мун</w:t>
            </w:r>
            <w:r w:rsidR="005F2CF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иципального образования г. Уссу</w:t>
            </w:r>
            <w:r w:rsidRPr="008066F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рийск и Уссурийский район от 30 ноября 2004 года № 104 "О Правилах </w:t>
            </w:r>
            <w:r w:rsidR="005F2CF0">
              <w:rPr>
                <w:rFonts w:ascii="Times New Roman" w:hAnsi="Times New Roman" w:cs="Times New Roman"/>
                <w:sz w:val="28"/>
                <w:szCs w:val="28"/>
              </w:rPr>
              <w:t>землеполь</w:t>
            </w:r>
            <w:r w:rsidRPr="008066F0">
              <w:rPr>
                <w:rFonts w:ascii="Times New Roman" w:hAnsi="Times New Roman" w:cs="Times New Roman"/>
                <w:sz w:val="28"/>
                <w:szCs w:val="28"/>
              </w:rPr>
              <w:t>зования и застройки Уссурийского городского округа"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432E79">
              <w:rPr>
                <w:sz w:val="24"/>
              </w:rPr>
              <w:t>Сурков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2F59D4" w:rsidRDefault="005D4E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D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определения части территории Уссурийского городского округа, на которой могут реализовываться инициативные проекты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432E79">
              <w:rPr>
                <w:sz w:val="24"/>
              </w:rPr>
              <w:t xml:space="preserve"> </w:t>
            </w:r>
            <w:proofErr w:type="spellStart"/>
            <w:r w:rsidR="00432E79">
              <w:rPr>
                <w:sz w:val="24"/>
              </w:rPr>
              <w:t>Подоплелов</w:t>
            </w:r>
            <w:proofErr w:type="spellEnd"/>
            <w:r w:rsidR="00432E79">
              <w:rPr>
                <w:sz w:val="24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5F2CF0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9B2E92" w:rsidRDefault="005D4E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2">
              <w:rPr>
                <w:rFonts w:ascii="Times New Roman" w:hAnsi="Times New Roman" w:cs="Times New Roman"/>
                <w:sz w:val="28"/>
                <w:szCs w:val="28"/>
              </w:rPr>
              <w:t xml:space="preserve">О минимальной численности инициативной группы по внесению инициативного проекта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432E79">
              <w:rPr>
                <w:sz w:val="24"/>
              </w:rPr>
              <w:t xml:space="preserve"> Можара В.И.</w:t>
            </w:r>
          </w:p>
          <w:p w:rsidR="00432E79" w:rsidRDefault="00432E79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432E79" w:rsidP="00CA745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9B2E92" w:rsidRDefault="005D4E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2">
              <w:rPr>
                <w:rFonts w:ascii="Times New Roman" w:hAnsi="Times New Roman" w:cs="Times New Roman"/>
                <w:sz w:val="28"/>
                <w:szCs w:val="28"/>
              </w:rPr>
              <w:t xml:space="preserve">О перечне иных лиц, осуществляющих деятельность на территории Уссурийского городского округа, которые вправе выступить </w:t>
            </w:r>
            <w:r w:rsidRPr="009B2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инициатором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432E79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Меликян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AE032F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C91FA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9B2E92" w:rsidRDefault="00B27689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2">
              <w:rPr>
                <w:rFonts w:ascii="Times New Roman" w:hAnsi="Times New Roman" w:cs="Times New Roman"/>
                <w:sz w:val="28"/>
                <w:szCs w:val="28"/>
              </w:rPr>
              <w:t>О порядке выявления мнения граждан по вопросу о поддержке инициативного проекта путем опроса граждан, сбора их подписей на территории Уссурийского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Default="00AE032F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432E79">
              <w:rPr>
                <w:sz w:val="24"/>
              </w:rPr>
              <w:t xml:space="preserve"> Микаелян А.Ж.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F" w:rsidRPr="007F751B" w:rsidRDefault="00AE032F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B27689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Default="00B2768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9B2E92" w:rsidRDefault="00B27689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2">
              <w:rPr>
                <w:rFonts w:ascii="Times New Roman" w:hAnsi="Times New Roman" w:cs="Times New Roman"/>
                <w:sz w:val="28"/>
                <w:szCs w:val="28"/>
              </w:rPr>
              <w:t>О порядке выдвижения, внесения, обсуждения, рассмотрения и проведении конкурсного отбора инициативных проектов на территории Уссурийского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Default="00B27689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432E79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proofErr w:type="spellStart"/>
            <w:r>
              <w:rPr>
                <w:sz w:val="24"/>
              </w:rPr>
              <w:t>Рэцой</w:t>
            </w:r>
            <w:proofErr w:type="spellEnd"/>
            <w:r>
              <w:rPr>
                <w:sz w:val="24"/>
              </w:rPr>
              <w:t xml:space="preserve">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7F751B" w:rsidRDefault="00B27689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B27689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Default="00B2768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9B2E92" w:rsidRDefault="00B27689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2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и деятельности коллегиального органа (комиссии) для ведения конкурсного отбора инициативных проектов на территории Уссурийского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Default="00B27689" w:rsidP="00CA7451">
            <w:pPr>
              <w:spacing w:after="0" w:line="240" w:lineRule="auto"/>
              <w:rPr>
                <w:sz w:val="24"/>
              </w:rPr>
            </w:pPr>
          </w:p>
          <w:p w:rsidR="00432E79" w:rsidRDefault="00432E79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432E79">
              <w:rPr>
                <w:sz w:val="24"/>
              </w:rPr>
              <w:t>Черныш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7F751B" w:rsidRDefault="00B27689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B27689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Default="00B2768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9B2E92" w:rsidRDefault="00B27689" w:rsidP="00B276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92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Думы Уссурийского городского округа на </w:t>
            </w:r>
            <w:r w:rsidRPr="009B2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2E9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</w:t>
            </w:r>
          </w:p>
          <w:p w:rsidR="00B27689" w:rsidRPr="009B2E92" w:rsidRDefault="00B27689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Default="00B27689" w:rsidP="00CA7451">
            <w:pPr>
              <w:spacing w:after="0" w:line="240" w:lineRule="auto"/>
              <w:rPr>
                <w:sz w:val="24"/>
              </w:rPr>
            </w:pPr>
          </w:p>
          <w:p w:rsidR="00432E79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432E79">
              <w:rPr>
                <w:sz w:val="24"/>
              </w:rPr>
              <w:t xml:space="preserve"> Микаелян А.Ж.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7F751B" w:rsidRDefault="00B27689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B27689" w:rsidRPr="007F751B" w:rsidTr="00A22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Default="00B27689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9B2E92" w:rsidRDefault="00B27689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2">
              <w:rPr>
                <w:rFonts w:ascii="Times New Roman" w:hAnsi="Times New Roman" w:cs="Times New Roman"/>
                <w:sz w:val="28"/>
                <w:szCs w:val="28"/>
              </w:rPr>
              <w:t>О плане работы Думы Уссурийского городского округа на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Default="00D5325C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D5325C" w:rsidRPr="007F751B" w:rsidRDefault="005F2CF0" w:rsidP="00CA745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D5325C">
              <w:rPr>
                <w:sz w:val="24"/>
              </w:rPr>
              <w:t>Черныш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7F751B" w:rsidRDefault="002347F1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9" w:rsidRPr="007F751B" w:rsidRDefault="00B27689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</w:tbl>
    <w:p w:rsidR="007F751B" w:rsidRDefault="007F751B" w:rsidP="007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F0" w:rsidRDefault="005F2CF0" w:rsidP="007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118" w:rsidRPr="004B1EF6" w:rsidRDefault="00E27118" w:rsidP="0086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118" w:rsidRPr="004B1EF6" w:rsidRDefault="00E27118" w:rsidP="0086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AD1" w:rsidRPr="004B1EF6" w:rsidRDefault="00BE2AFB" w:rsidP="00373B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1EF6">
        <w:rPr>
          <w:rFonts w:ascii="Times New Roman" w:eastAsia="Times New Roman" w:hAnsi="Times New Roman" w:cs="Times New Roman"/>
          <w:sz w:val="20"/>
          <w:szCs w:val="20"/>
        </w:rPr>
        <w:t>Р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>уководител</w:t>
      </w:r>
      <w:r w:rsidRPr="004B1EF6">
        <w:rPr>
          <w:rFonts w:ascii="Times New Roman" w:eastAsia="Times New Roman" w:hAnsi="Times New Roman" w:cs="Times New Roman"/>
          <w:sz w:val="20"/>
          <w:szCs w:val="20"/>
        </w:rPr>
        <w:t>ь</w:t>
      </w:r>
      <w:r w:rsidR="004B1EF6" w:rsidRPr="004B1EF6">
        <w:rPr>
          <w:rFonts w:ascii="Times New Roman" w:eastAsia="Times New Roman" w:hAnsi="Times New Roman" w:cs="Times New Roman"/>
          <w:sz w:val="20"/>
          <w:szCs w:val="20"/>
        </w:rPr>
        <w:t xml:space="preserve">  фракции 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</w:t>
      </w:r>
      <w:r w:rsidRPr="004B1EF6">
        <w:rPr>
          <w:rFonts w:ascii="Times New Roman" w:eastAsia="Times New Roman" w:hAnsi="Times New Roman" w:cs="Times New Roman"/>
          <w:sz w:val="20"/>
          <w:szCs w:val="20"/>
        </w:rPr>
        <w:t>А.</w:t>
      </w:r>
      <w:r w:rsidR="00C21DCC" w:rsidRPr="004B1EF6"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proofErr w:type="spellStart"/>
      <w:r w:rsidR="00C21DCC" w:rsidRPr="004B1EF6">
        <w:rPr>
          <w:rFonts w:ascii="Times New Roman" w:eastAsia="Times New Roman" w:hAnsi="Times New Roman" w:cs="Times New Roman"/>
          <w:sz w:val="20"/>
          <w:szCs w:val="20"/>
        </w:rPr>
        <w:t>Подоплелов</w:t>
      </w:r>
      <w:proofErr w:type="spellEnd"/>
      <w:r w:rsidR="004B1E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21DCC" w:rsidRPr="004B1E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646B">
        <w:rPr>
          <w:rFonts w:ascii="Times New Roman" w:eastAsia="Times New Roman" w:hAnsi="Times New Roman" w:cs="Times New Roman"/>
          <w:sz w:val="20"/>
          <w:szCs w:val="20"/>
        </w:rPr>
        <w:t>05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646B">
        <w:rPr>
          <w:rFonts w:ascii="Times New Roman" w:eastAsia="Times New Roman" w:hAnsi="Times New Roman" w:cs="Times New Roman"/>
          <w:sz w:val="20"/>
          <w:szCs w:val="20"/>
        </w:rPr>
        <w:t>10</w:t>
      </w:r>
      <w:r w:rsidR="00C21DCC" w:rsidRPr="004B1EF6">
        <w:rPr>
          <w:rFonts w:ascii="Times New Roman" w:eastAsia="Times New Roman" w:hAnsi="Times New Roman" w:cs="Times New Roman"/>
          <w:sz w:val="20"/>
          <w:szCs w:val="20"/>
        </w:rPr>
        <w:t>.2020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sectPr w:rsidR="003F3AD1" w:rsidRPr="004B1EF6" w:rsidSect="00E4162F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061"/>
    <w:multiLevelType w:val="hybridMultilevel"/>
    <w:tmpl w:val="A0C2C126"/>
    <w:lvl w:ilvl="0" w:tplc="4E0ECA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3999"/>
    <w:multiLevelType w:val="hybridMultilevel"/>
    <w:tmpl w:val="A0C2C126"/>
    <w:lvl w:ilvl="0" w:tplc="4E0ECA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7D4A"/>
    <w:multiLevelType w:val="hybridMultilevel"/>
    <w:tmpl w:val="65FE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A1D5B"/>
    <w:multiLevelType w:val="hybridMultilevel"/>
    <w:tmpl w:val="A0C2C126"/>
    <w:lvl w:ilvl="0" w:tplc="4E0ECA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F3AD1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E18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C97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3F2"/>
    <w:rsid w:val="0003471B"/>
    <w:rsid w:val="00034989"/>
    <w:rsid w:val="00034F9A"/>
    <w:rsid w:val="000351E0"/>
    <w:rsid w:val="00035C49"/>
    <w:rsid w:val="00036523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1379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C1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3F85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4E11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46B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ACD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2D66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81B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4F96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0F8A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D3D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6FD"/>
    <w:rsid w:val="001327E2"/>
    <w:rsid w:val="00132C8D"/>
    <w:rsid w:val="00133475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338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AFC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3F59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6AF5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BD0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5F5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4DB5"/>
    <w:rsid w:val="002257E9"/>
    <w:rsid w:val="00225AB7"/>
    <w:rsid w:val="00225ADF"/>
    <w:rsid w:val="00225B13"/>
    <w:rsid w:val="002261B0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1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59A"/>
    <w:rsid w:val="00250D32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161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58C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289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847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B7ADF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9F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220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969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9D4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98E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6EC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4B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51A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3DE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B50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6F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A02"/>
    <w:rsid w:val="003A0C1D"/>
    <w:rsid w:val="003A0CE4"/>
    <w:rsid w:val="003A0FDF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0C2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68B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851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AD1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2E79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5FD7"/>
    <w:rsid w:val="00456009"/>
    <w:rsid w:val="004566A0"/>
    <w:rsid w:val="00456938"/>
    <w:rsid w:val="00456BCC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320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4F4C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6D19"/>
    <w:rsid w:val="00497C4B"/>
    <w:rsid w:val="00497D3F"/>
    <w:rsid w:val="004A04C8"/>
    <w:rsid w:val="004A0B34"/>
    <w:rsid w:val="004A10BB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EF6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08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2DF0"/>
    <w:rsid w:val="005030FA"/>
    <w:rsid w:val="005034DB"/>
    <w:rsid w:val="00503527"/>
    <w:rsid w:val="005036E3"/>
    <w:rsid w:val="00503867"/>
    <w:rsid w:val="00503A8D"/>
    <w:rsid w:val="00503D81"/>
    <w:rsid w:val="00503DD6"/>
    <w:rsid w:val="00503F77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5DA4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1FA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1F9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A5D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918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407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6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877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0CF0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6FE3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504"/>
    <w:rsid w:val="005D4877"/>
    <w:rsid w:val="005D4B84"/>
    <w:rsid w:val="005D4E9E"/>
    <w:rsid w:val="005D4EB0"/>
    <w:rsid w:val="005D4FDC"/>
    <w:rsid w:val="005D55DC"/>
    <w:rsid w:val="005D5A31"/>
    <w:rsid w:val="005D5C50"/>
    <w:rsid w:val="005D5C58"/>
    <w:rsid w:val="005D6205"/>
    <w:rsid w:val="005D6702"/>
    <w:rsid w:val="005D6718"/>
    <w:rsid w:val="005D671E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2CF0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373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1D27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6A2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07EAC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5C5C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3718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417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223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8EF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8C2"/>
    <w:rsid w:val="007D59BA"/>
    <w:rsid w:val="007D62F1"/>
    <w:rsid w:val="007D633C"/>
    <w:rsid w:val="007D63C6"/>
    <w:rsid w:val="007D66A2"/>
    <w:rsid w:val="007D6705"/>
    <w:rsid w:val="007D6E21"/>
    <w:rsid w:val="007D6F95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43D1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A4E"/>
    <w:rsid w:val="007F5F03"/>
    <w:rsid w:val="007F5F8B"/>
    <w:rsid w:val="007F6A29"/>
    <w:rsid w:val="007F6B39"/>
    <w:rsid w:val="007F7027"/>
    <w:rsid w:val="007F751B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6F0"/>
    <w:rsid w:val="00806800"/>
    <w:rsid w:val="00806A8D"/>
    <w:rsid w:val="00806FF1"/>
    <w:rsid w:val="0080701A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C76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EEA"/>
    <w:rsid w:val="00822F28"/>
    <w:rsid w:val="0082368F"/>
    <w:rsid w:val="008236C5"/>
    <w:rsid w:val="00823ADF"/>
    <w:rsid w:val="00823B1F"/>
    <w:rsid w:val="00824F59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7D7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573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29B"/>
    <w:rsid w:val="008654D7"/>
    <w:rsid w:val="00865924"/>
    <w:rsid w:val="008666EA"/>
    <w:rsid w:val="008668B9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CE0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759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06A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5CC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152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28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3DBA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977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6D42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1B0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1C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B9"/>
    <w:rsid w:val="009A3CF6"/>
    <w:rsid w:val="009A3F0E"/>
    <w:rsid w:val="009A43D2"/>
    <w:rsid w:val="009A4D4E"/>
    <w:rsid w:val="009A4F99"/>
    <w:rsid w:val="009A53E8"/>
    <w:rsid w:val="009A5648"/>
    <w:rsid w:val="009A585B"/>
    <w:rsid w:val="009A5B85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5B6"/>
    <w:rsid w:val="009B163F"/>
    <w:rsid w:val="009B1829"/>
    <w:rsid w:val="009B1CB9"/>
    <w:rsid w:val="009B2AD6"/>
    <w:rsid w:val="009B2D51"/>
    <w:rsid w:val="009B2E92"/>
    <w:rsid w:val="009B38AD"/>
    <w:rsid w:val="009B4236"/>
    <w:rsid w:val="009B4403"/>
    <w:rsid w:val="009B492F"/>
    <w:rsid w:val="009B4B31"/>
    <w:rsid w:val="009B4EB5"/>
    <w:rsid w:val="009B5379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2FE5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5C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08D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CF0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CA4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CFB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53E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0A8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A52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850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305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D0F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32F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2DB8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8A9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689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845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5D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88B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A43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8E9"/>
    <w:rsid w:val="00BD3949"/>
    <w:rsid w:val="00BD406C"/>
    <w:rsid w:val="00BD432E"/>
    <w:rsid w:val="00BD5282"/>
    <w:rsid w:val="00BD5360"/>
    <w:rsid w:val="00BD574E"/>
    <w:rsid w:val="00BD5C2C"/>
    <w:rsid w:val="00BD5D06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A57"/>
    <w:rsid w:val="00BE1E57"/>
    <w:rsid w:val="00BE21BE"/>
    <w:rsid w:val="00BE23ED"/>
    <w:rsid w:val="00BE2AFB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2B2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84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DCC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1FA1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C53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451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9F8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BF2"/>
    <w:rsid w:val="00CC2F6A"/>
    <w:rsid w:val="00CC3103"/>
    <w:rsid w:val="00CC3570"/>
    <w:rsid w:val="00CC3B81"/>
    <w:rsid w:val="00CC3F03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B8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0CB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050"/>
    <w:rsid w:val="00D04696"/>
    <w:rsid w:val="00D0479A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69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2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5C"/>
    <w:rsid w:val="00D53265"/>
    <w:rsid w:val="00D53D6A"/>
    <w:rsid w:val="00D54246"/>
    <w:rsid w:val="00D544E7"/>
    <w:rsid w:val="00D54B85"/>
    <w:rsid w:val="00D54BBA"/>
    <w:rsid w:val="00D54C17"/>
    <w:rsid w:val="00D54D52"/>
    <w:rsid w:val="00D55008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5E88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A60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851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78C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997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06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D7E94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85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6EC2"/>
    <w:rsid w:val="00DF7B3C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BED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118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363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62F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A01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A34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E6E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459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0F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6E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08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71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368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C8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46C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A7F1C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AF5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C7FC0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AD3"/>
    <w:rsid w:val="00FE1B77"/>
    <w:rsid w:val="00FE203B"/>
    <w:rsid w:val="00FE20C5"/>
    <w:rsid w:val="00FE2224"/>
    <w:rsid w:val="00FE240D"/>
    <w:rsid w:val="00FE2479"/>
    <w:rsid w:val="00FE2503"/>
    <w:rsid w:val="00FE27C9"/>
    <w:rsid w:val="00FE287E"/>
    <w:rsid w:val="00FE2CF7"/>
    <w:rsid w:val="00FE2D3B"/>
    <w:rsid w:val="00FE37C8"/>
    <w:rsid w:val="00FE4813"/>
    <w:rsid w:val="00FE4A67"/>
    <w:rsid w:val="00FE4DB6"/>
    <w:rsid w:val="00FE5200"/>
    <w:rsid w:val="00FE53D2"/>
    <w:rsid w:val="00FE5DEC"/>
    <w:rsid w:val="00FE5F22"/>
    <w:rsid w:val="00FE6840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1FFB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6DD"/>
    <w:rsid w:val="00FF49F2"/>
    <w:rsid w:val="00FF4D0F"/>
    <w:rsid w:val="00FF4E41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D1"/>
    <w:pPr>
      <w:ind w:left="720"/>
      <w:contextualSpacing/>
    </w:pPr>
  </w:style>
  <w:style w:type="paragraph" w:styleId="a4">
    <w:name w:val="Body Text Indent"/>
    <w:basedOn w:val="a"/>
    <w:link w:val="a5"/>
    <w:rsid w:val="003F3AD1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F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Bullet"/>
    <w:basedOn w:val="a"/>
    <w:autoRedefine/>
    <w:rsid w:val="003F3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F3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F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3F3AD1"/>
    <w:pPr>
      <w:spacing w:after="0" w:line="240" w:lineRule="auto"/>
      <w:ind w:left="360" w:right="81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383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D1"/>
    <w:pPr>
      <w:ind w:left="720"/>
      <w:contextualSpacing/>
    </w:pPr>
  </w:style>
  <w:style w:type="paragraph" w:styleId="a4">
    <w:name w:val="Body Text Indent"/>
    <w:basedOn w:val="a"/>
    <w:link w:val="a5"/>
    <w:rsid w:val="003F3AD1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F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Bullet"/>
    <w:basedOn w:val="a"/>
    <w:autoRedefine/>
    <w:rsid w:val="003F3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F3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F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3F3AD1"/>
    <w:pPr>
      <w:spacing w:after="0" w:line="240" w:lineRule="auto"/>
      <w:ind w:left="360" w:right="81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383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77B1-ACA9-4E71-8FF8-E91CC031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1680</Words>
  <Characters>9581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2020-10-06T04:15:00Z</cp:lastPrinted>
  <dcterms:created xsi:type="dcterms:W3CDTF">2020-10-06T04:27:00Z</dcterms:created>
  <dcterms:modified xsi:type="dcterms:W3CDTF">2020-10-06T04:27:00Z</dcterms:modified>
</cp:coreProperties>
</file>