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9546" w:right="-107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Style w:val="848"/>
        <w:ind w:left="9546" w:right="-107"/>
        <w:spacing w:after="0" w:line="240" w:lineRule="auto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к Решению Думы Уссурийского городского округа   </w:t>
      </w:r>
      <w:r/>
    </w:p>
    <w:p>
      <w:pPr>
        <w:pStyle w:val="848"/>
        <w:ind w:left="9546" w:right="-107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«Об отчете об исполнении бюджета Уссурийского городского округа Приморского края за 2024 год"</w:t>
      </w:r>
      <w:r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Style w:val="852"/>
        <w:ind w:left="9781" w:right="-31"/>
        <w:spacing w:after="0" w:line="240" w:lineRule="auto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r>
    </w:p>
    <w:p>
      <w:pPr>
        <w:pStyle w:val="852"/>
        <w:ind w:left="10539" w:right="-31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852"/>
        <w:jc w:val="center"/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казатели расходов бюджета за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год по ведомственной структуре расходов бюджета городского округа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0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                          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рублях</w:t>
      </w: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tbl>
      <w:tblPr>
        <w:tblW w:w="14317" w:type="dxa"/>
        <w:tblInd w:w="-34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395"/>
        <w:gridCol w:w="850"/>
        <w:gridCol w:w="993"/>
        <w:gridCol w:w="1559"/>
        <w:gridCol w:w="709"/>
        <w:gridCol w:w="1984"/>
        <w:gridCol w:w="1985"/>
        <w:gridCol w:w="1842"/>
      </w:tblGrid>
      <w:tr>
        <w:tblPrEx/>
        <w:trPr>
          <w:trHeight w:val="2074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95" w:type="dxa"/>
            <w:vAlign w:val="top"/>
            <w:textDirection w:val="lrTb"/>
            <w:noWrap w:val="false"/>
          </w:tcPr>
          <w:p>
            <w:pPr>
              <w:pStyle w:val="9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Ведом-ство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подраз-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Целевая статья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 рас-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хо-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Кассовое исполнение за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  <w:br w:type="textWrapping" w:clear="all"/>
              <w:t xml:space="preserve">на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903"/>
        <w:jc w:val="center"/>
        <w:rPr>
          <w:rFonts w:ascii="Times New Roman" w:hAnsi="Times New Roman" w:cs="Times New Roman"/>
          <w:color w:val="ff0000"/>
          <w:sz w:val="2"/>
          <w:szCs w:val="2"/>
        </w:rPr>
      </w:pPr>
      <w:r>
        <w:rPr>
          <w:rFonts w:ascii="Times New Roman" w:hAnsi="Times New Roman" w:cs="Times New Roman"/>
          <w:color w:val="ff0000"/>
          <w:sz w:val="2"/>
          <w:szCs w:val="2"/>
        </w:rPr>
      </w:r>
      <w:r>
        <w:rPr>
          <w:rFonts w:ascii="Times New Roman" w:hAnsi="Times New Roman" w:cs="Times New Roman"/>
          <w:color w:val="ff0000"/>
          <w:sz w:val="2"/>
          <w:szCs w:val="2"/>
        </w:rPr>
      </w:r>
      <w:r>
        <w:rPr>
          <w:rFonts w:ascii="Times New Roman" w:hAnsi="Times New Roman" w:cs="Times New Roman"/>
          <w:color w:val="ff0000"/>
          <w:sz w:val="2"/>
          <w:szCs w:val="2"/>
        </w:rPr>
      </w:r>
    </w:p>
    <w:tbl>
      <w:tblPr>
        <w:tblW w:w="15321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94"/>
        <w:gridCol w:w="850"/>
        <w:gridCol w:w="992"/>
        <w:gridCol w:w="1559"/>
        <w:gridCol w:w="709"/>
        <w:gridCol w:w="1984"/>
        <w:gridCol w:w="1701"/>
        <w:gridCol w:w="283"/>
        <w:gridCol w:w="1843"/>
        <w:gridCol w:w="1006"/>
      </w:tblGrid>
      <w:tr>
        <w:tblPrEx/>
        <w:trPr>
          <w:gridAfter w:val="1"/>
          <w:trHeight w:val="247"/>
          <w:tblHeader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bottom"/>
            <w:textDirection w:val="lrTb"/>
            <w:noWrap w:val="false"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903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5 172 624 421,68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3 860 226 410,12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695 226 402,82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670 077 168,41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8 937 064,62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8 929 112,62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8 937 064,62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8 929 112,62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Глава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8 555 842,46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8 547 890,46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5 552 843,08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5 545 946,29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3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1 821 889,40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1 821 889,40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1 181 109,98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1 180 054,77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381 222,16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381 222,16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330 635,00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330 635,00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50 587,16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50 587,16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175 320 817,84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175 117 274,32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175 320 817,84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175 117 274,32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172 941 648,38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172 738 104,86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134 985 079,34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134 856 741,83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1 061 626,20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1 061 626,20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36 714 200,88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36 639 039,10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169 741,96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169 697,73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2 379 169,46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2 379 169,46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1 996 618,00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1 996 618,00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382 551,46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382 551,46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Судебная система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159 332,00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выборов и референдумов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Специальные расходы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25 647 625,00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Резервные фонды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16 594 519,24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16 594 519,24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7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16 594 519,24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Резервные средства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16 594 519,24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468 567 044,12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460 223 824,47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9 375 865,27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9 375 865,27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9 375 865,27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9 375 865,27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7 890 698,95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7 890 698,95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1 485 166,32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1 485 166,32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1000521710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1000521710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1000721210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1000721210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информационного общества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3100220060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3100220060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" </w:t>
              <w:br/>
              <w:t xml:space="preserve">на 2024 - 2030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23 078 890,00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23 076 495,36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234 750,80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234 750,80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11 389 497,55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11 387 290,84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11 389 497,55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11 387 290,84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9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3300171510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3300171510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02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281 310,00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281 309,29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281 310,00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281 309,29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0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3300271010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2 088 690,00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2 088 511,98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3300271010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2 088 690,00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2 088 511,98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1 944 415,00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1 909 860,54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3400121740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3400121740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3400121740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74 415,00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74 415,00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74 415,00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74 415,00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3400310020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1 768 945,54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3400310020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1 768 945,54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433 577 873,85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425 301 603,30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71 503 064,98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71 045 225,85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55 063 166,60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54 657 153,10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359 379,30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336 035,70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16 036 105,64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16 026 413,41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39 455,00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20 665,20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4 958,44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4 958,44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5 057 470,00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4 446 389,44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4 388 919,44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населению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57 470,00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57 470,00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106 614,00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106 614,00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56 614,00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56 614,00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3 198 323,00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3 136 215,77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3 198 323,00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3 136 215,77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586 897,53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586 897,53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381 642,13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381 642,13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205 255,40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205 255,40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550 231,58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513 614,13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383 967,90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355 843,90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166 263,68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157 770,23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524 611,23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524 611,23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425 289,00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425 289,00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99 322,23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99 322,23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946 631,28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946 631,28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946 631,28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946 631,28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9909959300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8 833 274,00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8 833 274,00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9909959300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6 777 377,29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6 777 377,29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9909959300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1 674 086,03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1 674 086,03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8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9909959300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333 932,38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333 932,38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9909959300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47 878,30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47 878,30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158 863 423,92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155 400 113,63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80 391 978,66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80 391 875,65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учреждений,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24 270 539,58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24 085 169,09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8 329 018,28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7 529 559,38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29 354 783,34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27 343 295,36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15 603 604,06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15 375 567,15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749 500,00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563 232,00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прочих налогов, сборов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106 515,00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12 240 385,41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12 072 780,98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7 725 166,56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7 725 067,15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2 332 438,85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2 323 966,34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470 244,00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439 725,36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947 654,00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910 810,19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757 970,00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666 299,94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6 912,00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6 912,00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139 676 611,84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139 676 611,37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103 450 869,90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103 450 869,90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31 067 988,34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31 067 987,87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2 720 107,38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2 720 107,38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2 111 766,12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2 111 766,12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325 880,10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325 880,10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1 462 738,91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1 462 738,91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10 840 459,06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9 956 454,20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10 840 459,06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9 956 454,20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"Архив"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280 600,00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278 982,80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263 023,00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15 959,80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4 030 916,25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4 030 916,25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3 079 293,59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3 079 293,59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872 122,66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872 122,66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17 922,20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17 922,20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61 577,80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61 577,80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2 139 376,75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2 139 376,75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1 644 075,08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1 644 075,08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495 301,67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495 301,67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2 416 067,00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2 416 067,00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1 854 823,78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1 854 823,78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555 699,21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555 699,21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5 544,01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5 544,01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4 567 882,00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4 567 882,00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3 304 288,72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3 304 288,72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1 263 593,28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1 263 593,28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5 650 034,02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3 095 206,18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2 502 760,21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2 227 576,43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1 047 639,27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669 061,67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2 099 634,54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198 568,08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ОБОРОНА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87 913 184,21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87 913 184,21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Мобилизационная подготовка экономики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87 662 684,21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150 936 934,13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147 915 440,16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150 104 834,13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147 193 323,76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762 354,18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3700122010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762 354,18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3700122010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762 354,18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1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147 604 834,13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146 430 969,58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58 300,00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58 298,00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58 300,00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58 298,00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100 539 752,93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99 454 430,04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100 539 752,93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99 454 430,04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46 711 209,21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46 622 671,54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29 587 082,61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29 586 226,08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учреждений,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4 318,78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4 318,78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8 930 758,59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8 924 627,75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3 722 163,60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3 722 163,60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3 233 144,81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3 233 095,12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1 120 625,82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1 039 125,21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прочих налогов, сборов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295 571,99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295 570,00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177 920,00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177 920,00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117 651,99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117 650,00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722 116,40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722 116,40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53 993,40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53 993,40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2900220730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177 010,00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2900220730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28 510,00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2900220730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2900320730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2900320730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476 100,00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467 213,00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476 100,00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467 213,00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1 029 240 646,06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774 929 327,43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Сельское хозяйство и рыболовство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27 889 807,63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23 246 771,35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27 889 807,63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23 246 771,35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27 804 807,63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23 161 771,35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27 804 807,63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23 161 771,35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Водное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146 467 715,04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86 103 344,73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145 467 715,04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85 103 344,73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2000320140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2000320140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2000321240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132 240,00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132 240,00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2000321240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132 240,00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132 240,00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</w:t>
              <w:br/>
              <w:t xml:space="preserve">ул. Раздольная в г. Уссурийске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2000422970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478 207,00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478 207,00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2000422970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478 207,00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478 207,00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2000441190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11 545 824,44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11 233 352,36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2000441190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11 545 824,44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11 233 352,36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2000441970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10 539 650,00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4 755 952,57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2000441970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10 539 650,00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4 755 952,57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2000445970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508 972,15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508 972,15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2000445970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508 972,15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508 972,15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</w:t>
              <w:br/>
              <w:t xml:space="preserve">в области использования и охраны водных объектов (Инженерная защита от затопления микрорайона "Семь ветров" в районе ул. Раздольная </w:t>
              <w:br/>
              <w:t xml:space="preserve">в г. Уссурийске)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20004L0654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119 162 821,45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64 894 620,65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20004L0654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119 162 821,45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64 894 620,65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Транспорт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70 853 232,86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61 345 831,82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70 849 845,78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61 345 831,82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2300121570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3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2300121570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23003S2410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63 712 072,98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54 208 059,02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23003S2410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63 712 072,98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54 208 059,02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3 387,08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3 387,08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3 387,08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Дорожное хозяйство (дорожные фонды)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770 223 033,34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590 841 984,07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528 037 077,70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498 234 932,49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1 881 550,93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1 707 475,27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1 881 550,93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1 707 475,27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2300120210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321 171 561,05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303 097 945,44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2300120210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321 171 561,05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303 097 945,44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2300120250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1 712 586,24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2300120250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1 712 586,24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47 529 105,88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46 892 698,54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47 529 105,88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46 892 698,54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инженерных изысканий </w:t>
              <w:br/>
              <w:t xml:space="preserve">и разработка проектной документации автомобильных дорог и их элементов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2300121160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9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2300122420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2300122420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2300141640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2300141640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Реконструкция автомобильной дороги по адресу: Приморский край, </w:t>
              <w:br/>
              <w:t xml:space="preserve">г. Уссурийск, ул. Новоселова, </w:t>
              <w:br/>
              <w:t xml:space="preserve">от пересечения ул. Новоселова </w:t>
              <w:br/>
              <w:t xml:space="preserve">и Новоникольского шоссе до жилого дома № 6 по ул. Резервной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2300145780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19 408,90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19 408,90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2300145780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19 408,90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19 408,90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8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99 504 922,44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96 609 912,46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99 504 922,44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96 609 912,46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местного значения с устройством автомобильных парковок (проезд от ул. Рабочая, </w:t>
              <w:br/>
              <w:t xml:space="preserve">ул. Чичерина, ул. Сергея Ушакова) </w:t>
              <w:br/>
              <w:t xml:space="preserve">до объекта капитального строительства: «Общеобразовательная школа </w:t>
              <w:br/>
              <w:t xml:space="preserve">на 1100 мест по адресу: ул. Чичерина, 155, г. Уссурийск, Приморского края»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23001S2456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5 005 871,98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23001S2456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5 005 871,98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25 843 748,65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21 011 612,32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23001S2590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25 843 748,65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21 011 612,32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2300221500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4 955 602,54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2300221500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4 955 602,54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2300321170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2300321170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2300321530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1 042 530,67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2300321530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1 042 530,67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системы ливневой канализации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2300520230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17 085 790,96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15 790 277,02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2300520230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17 085 790,96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15 790 277,02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241 901 505,64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92 322 601,58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2400341290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2400341290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2400345290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206 672 123,62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82 146 234,92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2400345290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206 672 123,62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82 146 234,92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</w:t>
              <w:br/>
              <w:t xml:space="preserve">на бесплатной основе гражданам, имеющим трех и более детей, </w:t>
              <w:br/>
              <w:t xml:space="preserve">и гражданам, имеющим двух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а также молодым семьям "Подъездные автомобильные дороги, проезды </w:t>
              <w:br/>
              <w:t xml:space="preserve">в микрорайоне в границах с.Воздвиженка"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24003S2381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22 580 382,36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24003S2381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22 580 382,36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2401041880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2401041880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с. Корсаковка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2401141880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0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2401141880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2401241880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753 333,00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2401241880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753 333,00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2401341880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2401341880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2401441880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816 667,00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2401441880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816 667,00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0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2401541880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753 333,00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2401541880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753 333,00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2401641880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423 967,00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2401641880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423 967,00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2401741880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2401741880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113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2402441310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608 333,00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2402441310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608 333,00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284 450,00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Связь и информатика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информационного общества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условий для развития услуг широкополосного доступа </w:t>
              <w:br/>
              <w:t xml:space="preserve">к информационно-телекоммуникационной сети "Интернет" в населенных пунктах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31004S2740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31004S2740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5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7 806 857,19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7 391 395,46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5 370 792,39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4 955 330,66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1 174 513,00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978 469,00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1 174 513,00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978 469,00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0100120790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832 915,89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832 915,89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0100120790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832 915,89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832 915,89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1 155 067,50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1 064 400,97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1 155 067,50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1 064 400,97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271 296,00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271 296,00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271 296,00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271 296,00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0100221360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0100221360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0100221380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1 538 000,00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1 522 248,80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0100221380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1 538 000,00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1 522 248,80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  <w:br/>
              <w:t xml:space="preserve">на 2018 - 2025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</w:t>
              <w:br/>
              <w:t xml:space="preserve">и среднего предпринимательства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0300120910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0300120910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яющимися индивидуальными предпринимателями на возмещение части затрат связанных </w:t>
              <w:br/>
              <w:t xml:space="preserve">с уплатой лизинговых платежей </w:t>
              <w:br/>
              <w:t xml:space="preserve">по действующим договорам финансовой аренды (лизинга) </w:t>
              <w:br/>
              <w:t xml:space="preserve">на приобретение оборудования, заключенным на срок не менее одного года и не более пяти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111 131,00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0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0300260290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424 933,80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1 620 018 425,07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1 453 029 665,43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542 379 453,73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532 524 646,93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473 726 162,78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471 281 837,10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8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жилых помещений </w:t>
              <w:br/>
              <w:t xml:space="preserve">на вторичном и первичном рынке жилья для граждан, проживающих </w:t>
              <w:br/>
              <w:t xml:space="preserve">в многоквартирных домах, признанны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</w:t>
              <w:br/>
              <w:t xml:space="preserve">и вторичном рынке жилья в целях исполнения судебных решений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44 165 536,00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44 079 979,00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</w:t>
              <w:br/>
              <w:t xml:space="preserve">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44 165 536,00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44 079 979,00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экспертизы проектно-изыскательной организацией </w:t>
              <w:br/>
              <w:t xml:space="preserve">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0900120340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804 819,65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0900120340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804 819,65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жилых помещений </w:t>
              <w:br/>
              <w:t xml:space="preserve">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0900140102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8 536 600,80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8 448 748,35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</w:t>
              <w:br/>
              <w:t xml:space="preserve">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0900140102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8 536 600,80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8 448 748,35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</w:t>
              <w:br/>
              <w:t xml:space="preserve">в том числе в многоквартирных домах, строительство которых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 завершено для расселения граждан, проживающих в жилых помещениях,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или реконструкции в связи </w:t>
              <w:br/>
              <w:t xml:space="preserve">с физическим износом в процессе эксплуатации,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0900240101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92 125 483,60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91 883 276,47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</w:t>
              <w:br/>
              <w:t xml:space="preserve">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0900240101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242 207,13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0900240101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91 883 276,47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91 883 276,47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Снос расселенных многоквартирных домов, признанных аварийными </w:t>
              <w:br/>
              <w:t xml:space="preserve">и подлежащими сносу в связи </w:t>
              <w:br/>
              <w:t xml:space="preserve">с физическим износом в процессе эксплуатации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0900320360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9 519 710,00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7 782 965,22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0900320360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9 519 710,00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7 782 965,22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на проведение работ </w:t>
              <w:br/>
              <w:t xml:space="preserve">по ограничению доступа третьих лиц </w:t>
              <w:br/>
              <w:t xml:space="preserve">в многоквартирные дома, признанные аварийными и подлежащими сносу </w:t>
              <w:br/>
              <w:t xml:space="preserve">в связи с физическим износом в процессе эксплуатации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0900322310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0900322310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316 691 277,87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316 526 806,29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</w:t>
              <w:br/>
              <w:t xml:space="preserve">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55 816 919,64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55 652 448,06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260 874 358,23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260 874 358,23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</w:t>
              <w:br/>
              <w:t xml:space="preserve">в том числе в многоквартирных домах, строительство которых не завершено для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асселения граждан, проживающих в жилых помещениях,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или реконструкции в связи с физическим износом в процессе эксплуатации, софинансирование </w:t>
              <w:br/>
              <w:t xml:space="preserve">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908 554,51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875 242,12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77 869,95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44 557,56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090F36748S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830 684,56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830 684,56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</w:t>
              <w:br/>
              <w:t xml:space="preserve">и содержанием свободного муниципального жилищного фонда, </w:t>
              <w:br/>
              <w:t xml:space="preserve">на 2018-2025 годы"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49 689 355,37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43 085 674,62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1200120290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1 554 259,34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579 275,48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1200120290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1 554 259,34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579 275,48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0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Перечисление обязательных взносов </w:t>
              <w:br/>
              <w:t xml:space="preserve">на капитальный ремонт общего имущества многоквартирных домов, исходя из площади муниципального жилищного фонда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1200220300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13 247 768,48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11 920 149,18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4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1200220300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13 247 768,48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11 920 149,18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1200320320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19 716 999,50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15 820 118,38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1200320320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19 716 999,50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15 820 118,38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1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Работы, направленные </w:t>
              <w:br/>
              <w:t xml:space="preserve">на своевременное поступление </w:t>
              <w:br/>
              <w:t xml:space="preserve">в бюджет Уссурийского округа платы </w:t>
              <w:br/>
              <w:t xml:space="preserve">за наем муниципальных жилых помещений.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1200420820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674 315,07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1200420820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674 315,07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3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на проведение работ </w:t>
              <w:br/>
              <w:t xml:space="preserve">по ограничению доступа третьих лиц </w:t>
              <w:br/>
              <w:t xml:space="preserve">в свободные муниципальные жилые помещения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</w:t>
              <w:br/>
              <w:t xml:space="preserve">за свободные муниципальные жилые помещения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4 112 800,00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3 885 249,27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4 112 800,00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3 885 249,27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Оплата управляющим организациям </w:t>
              <w:br/>
              <w:t xml:space="preserve">за содержание свободных муниципальных жилых помещений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1 192 002,24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1200521080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1 192 002,24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созданию условий </w:t>
              <w:br/>
              <w:t xml:space="preserve">для управления многоквартирными домами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12006S2330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8 975 328,05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8 974 565,00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12006S2330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8 975 328,05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8 974 565,00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18 963 935,58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18 157 135,21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2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18 957 935,58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18 151 135,21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1 459 532,20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1 459 532,20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4 288 180,37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4 288 180,37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</w:t>
              <w:br/>
              <w:t xml:space="preserve">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9 307 351,55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8 500 855,64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3 654 529,70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3 654 225,24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248 341,76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248 341,76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в связи с физическим износом в процессе эксплуатации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252 410 392,21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109 080 613,38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232 323 911,66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89 313 163,92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льные казначейские кредиты из федерального бюджета (строительство объектов коммунальной инфраструктуры) "Напорный канализационный коллектор </w:t>
              <w:br/>
              <w:t xml:space="preserve">от ул. Андрея Кушнира, 9б (КНС-13) </w:t>
              <w:br/>
              <w:t xml:space="preserve">по ул. Андрея Кушнира, ул. Ладыгина, ул. Заречная до Владивостокское шоссе, 24"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2400197007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226 576 220,00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83 659 873,59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7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2400197007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226 576 220,00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83 659 873,59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2401941550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609 034,00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568 000,00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9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2401941550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609 034,00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568 000,00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инженерной инфраструктуры водоотведения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 земельным участкам предоставленным гражданам, имеющих трех и более детей, в городе Уссурийск в районе </w:t>
              <w:br/>
              <w:t xml:space="preserve">с. Воздвиженка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2401941560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602 367,33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2401941560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602 367,33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и (или) строительство, реконструк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24022S2320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24022S2320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24023S2320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2 360 786,30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2 360 786,30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24023S2320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2 360 786,30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2 360 786,30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8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16 444 048,75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16 130 386,93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объекта:"Котельная </w:t>
              <w:br/>
              <w:t xml:space="preserve">№ 72 по адресу: Приморский край, </w:t>
              <w:br/>
              <w:t xml:space="preserve">г. Уссурийск, с.Воздвиженка"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3500245360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2 332 386,93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2 332 386,93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3500245360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2 332 386,93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2 332 386,93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35003S2280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313 461,82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юридическим лицам на осуществление капитальных вложений в объекты недвижимого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35003S2280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313 461,82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</w:t>
              <w:br/>
              <w:t xml:space="preserve">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3500621930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3500621930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3500720760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3500720760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</w:t>
              <w:br/>
              <w:t xml:space="preserve">с 2025 по 2035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35008S2280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11 845 200,00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11 845 000,00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35008S2280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11 845 200,00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11 845 000,00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3 642 431,80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3 637 062,53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3 642 431,80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3 637 062,53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3 642 431,80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3 637 062,53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551 291 198,40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538 481 722,94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</w:t>
              <w:br/>
              <w:t xml:space="preserve">на 2017 - 2026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182 278 017,64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174 298 570,32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19 999 995,71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19 999 995,71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общественных мероприятий по благоустройству </w:t>
              <w:br/>
              <w:t xml:space="preserve">и озеленению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599 908,00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2200120480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599 908,00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зеленых насаждений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16 789 670,63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16 789 615,66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16 789 670,63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16 789 615,66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17 505 727,57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16 754 983,11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17 505 727,57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16 754 983,11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2200122020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3 610 916,95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3 609 058,34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2200122020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3 610 916,95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3 609 058,34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Подготовительные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эксплуатация временных площадок для складирования снега и льда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2200220220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1 239 352,13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2200220220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1 239 352,13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59 055,99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59 055,99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59 055,99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59 055,99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и обустройство объектов (элементов) благоустройства </w:t>
              <w:br/>
              <w:t xml:space="preserve">и озеленения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24 358 765,98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23 986 995,73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24 358 765,98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23 986 995,73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и ремонт фонтанов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2200420470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2 750 421,92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2 185 474,86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2200420470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2 750 421,92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2 185 474,86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55 111 031,39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50 051 545,50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54 461 031,39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49 559 986,87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491 558,63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2200420860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</w:t>
              <w:br/>
              <w:t xml:space="preserve">№ 22 и № 24В» в рамках инициативного бюджетирования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2200422410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4 992 522,00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4 992 522,00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2200422410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4 992 522,00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4 992 522,00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28 859 905,21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28 390 063,29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19 014 868,26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18 999 507,38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5 749 628,17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5 748 910,25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3 669 937,23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3 273 543,11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330 471,55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330 471,55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37 631,00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2200472170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27 097 691,95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24 275 443,59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2500120370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22 825 000,00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20 771 541,61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2500120370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22 125 000,00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20 497 803,13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2500120370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273 738,48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кадастровых работ </w:t>
              <w:br/>
              <w:t xml:space="preserve">по оформлению земельных участков общественных кладбищ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538 333,33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538 333,33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2500120420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Ремонт внутриквартальных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с асфальтовым покрытием на городском кладбище по ул. Русская, 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2500121900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991 684,74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2500121900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991 684,74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Инвентаризация общественных кладбищ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2500121910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889 500,00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2500121910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889 500,00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</w:t>
              <w:br/>
              <w:t xml:space="preserve">а также мест захоронений на кладбищах и в стенах скорби, расположенных </w:t>
              <w:br/>
              <w:t xml:space="preserve">на территории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25001S2170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1 524 358,62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1 118 717,24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25001S2170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1 524 358,62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1 118 717,24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сетей уличного освещения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Уссурийского городского округа " </w:t>
              <w:br/>
              <w:t xml:space="preserve">на 2018-2025 годы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75 463 288,08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73 647 536,17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2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4800520240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43 501 640,86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4800520240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43 501 640,86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4800660350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30 463 288,08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30 145 895,31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  <w:br/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4800660350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30 463 288,08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30 145 895,31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246 935 944,48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246 935 944,48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 и оснащение общественных территорий, парков </w:t>
              <w:br/>
              <w:t xml:space="preserve">и скверов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4900220810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5 235 291,66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5 235 291,66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4900220810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5 235 291,66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5 235 291,66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490F255550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490F255550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49101S2610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139 372 047,30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139 372 047,30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  <w:br/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49101S2610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139 372 047,30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139 372 047,30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2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  <w:br/>
              <w:t xml:space="preserve">в состав Дальневосточного федерального округ (Благоустройство дальневосточных дворов)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49102L505Ш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36 929 439,04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36 929 439,04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  <w:br/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49102L505Ш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36 929 439,04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36 929 439,04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19 516 256,25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19 324 228,38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9901794030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9901794030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(Мы вместе!)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9901894030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9901894030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9901994030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949 092,92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949 092,92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9901994030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949 092,92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949 092,92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</w:t>
              <w:br/>
              <w:t xml:space="preserve">и отдых 2")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9902094030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9902094030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2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9902194030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902194030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9902294030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9902294030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9902394030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9902394030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(Веселый гном)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9902494030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9902494030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</w:t>
              <w:br/>
              <w:t xml:space="preserve">по ул. Владивостокское шоссе, д. 67")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9902594030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8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9902594030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(Ремонт дворовой территории </w:t>
              <w:br/>
              <w:t xml:space="preserve">по ул. Мостостроительная, 4)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9902694030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998 218,87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998 218,87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9902694030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998 218,87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998 218,87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(Дорожка жизни)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9903294030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9903294030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9903394030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994 798,35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994 798,35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9903394030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994 798,35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994 798,35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12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9903494030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873 835,29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832 727,86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9903494030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873 835,29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832 727,86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4 694 804,82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4 694 804,82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4 394 804,82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4 394 804,82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9909920810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1 467 350,70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1 467 350,70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отдельного государственно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го полномочия </w:t>
              <w:br/>
              <w:t xml:space="preserve">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</w:t>
              <w:br/>
              <w:t xml:space="preserve">с материнством на день смерти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не являющихся пенсионерами, а также в случае рождения мертвого ребенка </w:t>
              <w:br/>
              <w:t xml:space="preserve">по истечении 154 дней беременности, предоставляемых согласно гарантированному перечню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по погребению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495 506,00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467 234,86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495 506,00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467 234,86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273 937 380,73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272 942 682,18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273 937 380,73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272 942 682,18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132 435 179,40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131 994 898,10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56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101 940 547,02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101 592 338,79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30 485 700,39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30 393 627,32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8 931,99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8 931,99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237 498,00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237 498,00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237 498,00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237 498,00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239 449,52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239 449,52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183 909,00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183 909,00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55 540,52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55 540,52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140 432 470,91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139 880 712,66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1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83 683 886,45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83 683 886,45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учреждений,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424 381,84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424 381,84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24 831 314,61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24 831 314,61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2 582 323,70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2 581 241,95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3 919 948,49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3 474 215,61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875 651,82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770 708,20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23 691 478,00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23 691 478,00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прочих налогов, сборов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3 486,00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3 486,00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592 109,00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589 450,00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365 979,00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363 320,00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226 130,00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226 130,00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1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</w:t>
              <w:br/>
              <w:t xml:space="preserve">из районов Крайнего Севера </w:t>
              <w:br/>
              <w:t xml:space="preserve">и приравненных к ним местностям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673,90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673,90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ОХРАНА ОКРУЖАЮЩЕЙ СРЕДЫ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9 492 609,92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9 295 894,23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9 492 609,92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9 295 894,23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9 492 609,92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9 295 894,23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расчистке ливневых стоков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2000421440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9 492 609,92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9 295 894,23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2000421440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9 492 609,92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9 295 894,23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1 052 309 236,55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190 962 176,64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Дошкольное 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837 238 890,49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6 736 547,39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837 238 890,49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6 736 547,39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2 605 630,41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1 747 000,00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2 605 630,41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1 747 000,00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1500220510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1500220510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Проектно-изыскательские работы по объекту "Реконструкция здания детского сада по ул.Промышленной, </w:t>
              <w:br/>
              <w:t xml:space="preserve">5д, в г.Уссурийске"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1500241650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1500241650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 объекта "Детский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220 мест по ул. Выгонная, земельный участок № 1а. в г. Уссурийске"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1500245810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1500245810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3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</w:t>
              <w:br/>
              <w:t xml:space="preserve">по ул.Промышленной, 5д, </w:t>
              <w:br/>
              <w:t xml:space="preserve">в г.Уссурийске"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1501097009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305 008 233,87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1501097009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305 008 233,87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</w:t>
              <w:br/>
              <w:t xml:space="preserve">на 220 мест по ул. Выгонная, земельный участок № 1а. в г. Уссурийске"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1501197009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528 667 026,21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4 107 547,39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1501197009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528 667 026,21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4 107 547,39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Общее 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169 065 975,04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148 074 219,30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169 065 975,04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148 074 219,30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3 151 526,16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1 391 833,26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1 416 342,52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614 933,26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1 735 183,64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776 900,00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1500397004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65 200 930,00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59 509 353,12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1500397004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65 200 930,00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59 509 353,12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15 928 532,14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6 513 605,53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15 928 532,14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6 513 605,53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1500441860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1 575 306,28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1 508 660,92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1500441860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1 575 306,28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1 508 660,92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13 423 789,81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9 697 131,43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13 423 789,81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9 697 131,43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1500ЖL7500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69 776 213,23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69 453 635,04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1500ЖL7500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69 776 213,23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69 453 635,04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9 677,42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9 677,42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Дополнительное образование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7 398 949,47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632 716,13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1400372140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1400372140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591 947,28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6 807 002,19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40 768,85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6 807 002,19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40 768,85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6 807 002,19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40 768,85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903 432,00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900 431,00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Муниципальная программа "Противодействие коррупции </w:t>
              <w:br/>
              <w:t xml:space="preserve">в Уссурийском городском округе" </w:t>
              <w:br/>
              <w:t xml:space="preserve">на 2022 - 2026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1000221210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1000221210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128 340,00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464 285,00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461 284,00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464 285,00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461 284,00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464 285,00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461 284,00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310 807,00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310 807,00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184 307,00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184 307,00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184 307,00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184 307,00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7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Молодежная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2 944 390,00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2 939 095,84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2 944 390,00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2 939 095,84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мероприятий </w:t>
              <w:br/>
              <w:t xml:space="preserve">по гражданско-патриотическому воспитанию молодежи и здоровому образу жизни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230 290,00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224 999,10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177 790,00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172 499,10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мероприятий </w:t>
              <w:br/>
              <w:t xml:space="preserve">по формированию духовно - нравственных ценностей и патриотическому воспитанию молодежи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мероприятий </w:t>
              <w:br/>
              <w:t xml:space="preserve">для интеллектуального и творческого развития молодежи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талантливой молодежи </w:t>
              <w:br/>
              <w:t xml:space="preserve">в области образования, науки, культуры спорта и общественной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1800180050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1800180050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1800220130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975 100,00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975 096,74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1800220130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975 100,00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975 096,74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34 757 599,55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31 679 166,98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34 757 599,55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31 679 166,98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1500721540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894 841,10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894 841,10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7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1500721540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894 841,10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894 841,10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мероприятий, направленных на создание со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временной инфраструктуры для отдыха детей </w:t>
              <w:br/>
              <w:t xml:space="preserve">и их оздоровления путем возведения некапитальных строений, сооружений (быстровозводимых конструкций), </w:t>
              <w:br/>
              <w:t xml:space="preserve">а также при проведении капитального ремонта объектов инфраструктуры организаций отдыха детей и их оздоровления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15007L4940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16 271 477,66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16 271 477,66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15007L4940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16 271 477,66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16 271 477,66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15007S2030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17 591 280,79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14 512 848,22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15007S2030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17 591 280,79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14 512 848,22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КУЛЬТУРА, КИНЕМАТОГРАФИЯ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14 397 713,77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14 165 265,39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Культура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14 397 713,77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14 165 265,39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14 397 713,77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14 165 265,39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17005S2050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3 143 586,12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17005S2050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3 143 586,12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</w:t>
              <w:br/>
              <w:t xml:space="preserve">и объектов культурного наследия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1700620580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201 150,00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195 115,50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1700620580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201 150,00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195 115,50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213 675 085,92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212 671 339,16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Пенсионное обеспечение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27 020 543,85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26 960 543,85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27 020 543,85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26 960 543,85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Муниципальные пенсии за выслугу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9909980030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27 020 543,85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26 960 543,85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пенсии, социальные доплаты </w:t>
              <w:br/>
              <w:t xml:space="preserve">к пенсиям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9909980030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27 020 543,85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26 960 543,85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Социальное обеспечение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36 753 615,17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36 546 638,74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</w:t>
              <w:br/>
              <w:t xml:space="preserve">на 2021-2027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36 753 615,17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36 546 638,74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08001L4970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36 753 615,17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36 546 638,74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гражданам на приобретение жилья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08001L4970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36 753 615,17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36 546 638,74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Охрана семьи и детства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134 874 362,96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134 137 592,63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7 046 175,41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6 332 796,08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оздоровления и отдыха детей Приморского края </w:t>
              <w:br/>
              <w:t xml:space="preserve">(за исключением организации отдыха детей в каникулярное время)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1500793080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7 046 175,41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6 332 796,08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компенсации, меры социальной поддержки по публичным нормативным обязательствам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1500793080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7 046 175,41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6 332 796,08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127 828 187,55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127 804 796,55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80 478 179,55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80 454 788,55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80 478 179,55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80 454 788,55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99099R0820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47 350 008,00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47 350 008,00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99099R0820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47 350 008,00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47 350 008,00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15 026 563,94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15 026 563,94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</w:t>
              <w:br/>
              <w:t xml:space="preserve">на территории Уссурийского городского округа Приморского края" на 2023 - 2027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2 821 563,94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2 821 563,94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0500160090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0500160090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0500160100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0500160100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05001S2640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05001S2640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541 563,94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0500221390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0500221390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</w:t>
              <w:br/>
              <w:t xml:space="preserve">на 2021-2027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0800120780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0800120780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населению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ФИЗИЧЕСКАЯ КУЛЬТУРА И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299 375 073,17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299 260 910,81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Массовый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299 375 073,17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299 260 910,81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299 225 073,17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299 110 910,81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1400180040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7 141 630,00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7 141 630,00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1400180040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7 141 630,00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7 141 630,00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проведению официальных физкультурных </w:t>
              <w:br/>
              <w:t xml:space="preserve">и спортивных массовых мероприятий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1400220670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4 916 221,24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4 916 221,24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1400220670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4 916 221,24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4 916 221,24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1400221120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149 422,33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149 422,33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1400221120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149 422,33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149 422,33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</w:t>
              <w:br/>
              <w:t xml:space="preserve">в официальных спортивных соревнованиях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1400260060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9 170 000,00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9 170 000,00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1400260060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1400260060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830 242,35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830 242,35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830 242,35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830 242,35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уровня финансирования спортивной подготовки </w:t>
              <w:br/>
              <w:t xml:space="preserve">в муниципальных учреждениях спортивной подготовки в соответствии с требованиями федеральных стандартов спортивной подготовки.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1 529 094,23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1 529 094,23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1 529 094,23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1 529 094,23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1400372140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218 877 991,41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218 877 991,41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1400372140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218 877 991,41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218 877 991,41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2 991 117,08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2 991 117,08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2 991 117,08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2 991 117,08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</w:t>
              <w:br/>
              <w:t xml:space="preserve">в муниципальной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36 055 625,09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36 055 625,09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36 055 625,09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36 055 625,09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1400421730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494 817,07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494 817,07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1400421730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494 817,07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494 817,07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затрат </w:t>
              <w:br/>
              <w:t xml:space="preserve">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10 820 000,00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10 820 000,00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затрат, связанных с подготовкой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содержанием хоккейных коробок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 проведению физкультурно-массовых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55 837,64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  <w:br/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55 837,64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</w:t>
              <w:br/>
              <w:t xml:space="preserve">и иного имущества для развития массового спорта.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14004S2230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1 498 500,00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1 498 500,00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14004S2230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1 498 500,00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1 498 500,00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14004S2680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2 680 412,37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2 680 412,37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14004S2680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2 680 412,37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2 680 412,37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39 110,06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6 038,25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39 110,06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6 038,25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39 110,06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6 038,25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Обслуживание муниципального долга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39 110,06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6 038,25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Обслуживание муниципального долга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39 110,06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6 038,25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48 052 798,98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47 593 452,52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48 052 798,98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47 593 452,52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46 542 576,98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46 311 203,28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46 542 576,98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46 311 203,28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38 062 285,15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37 881 963,07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27 800 644,94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27 718 453,36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78 274,00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78 274,00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1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8 340 796,21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8 284 190,58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948 649,20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912 897,69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893 920,80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888 147,44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2 962 031,80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2 910 980,18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2 281 445,64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2 238 558,53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680 586,16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672 421,65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5 518 260,03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5 518 260,03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1 019 260,03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1 019 260,03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1 510 222,00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1 282 249,24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1 510 222,00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1 282 249,24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1 510 222,00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1 282 249,24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1 510 222,00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1 282 249,24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ОБРАЗОВАНИЯ </w:t>
              <w:br/>
              <w:t xml:space="preserve">И МОЛОДЕЖНОЙ ПОЛИТИКИ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4 392 688 814,47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4 388 843 807,04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"Противодействие коррупции </w:t>
              <w:br/>
              <w:t xml:space="preserve">в Уссурийском городском округе" </w:t>
              <w:br/>
              <w:t xml:space="preserve">на 2022 - 2026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1000421200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1000421200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71 740,00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безопасности </w:t>
              <w:br/>
              <w:t xml:space="preserve">и правоохранительной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  <w:br/>
              <w:t xml:space="preserve">на 2018 - 2026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</w:t>
              <w:br/>
              <w:t xml:space="preserve">на 2017 - 2026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2200320410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2200320410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4 257 695 512,22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4 253 850 504,79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Дошкольное 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1 460 100 479,96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1 456 300 439,67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1 457 799 400,59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1 453 999 360,30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4 168 101,00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4 168 101,00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4 168 101,00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4 168 101,00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11 887 226,14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9 206 191,64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11 687 226,14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9 006 191,64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1500172030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540 333 773,75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540 333 773,75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1500172030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518 133 360,03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518 133 360,03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1500172030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22 200 413,72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22 200 413,72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муниципальных дошкольных образовательных организациях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1500193070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849 259 892,00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849 259 892,00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1500193070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817 385 215,00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817 385 215,00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1500193070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31 874 677,00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31 874 677,00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</w:t>
              <w:br/>
              <w:t xml:space="preserve">при создании условий </w:t>
              <w:br/>
              <w:t xml:space="preserve">для осуществления присмотра и ухода </w:t>
              <w:br/>
              <w:t xml:space="preserve">за детьми дошкольного возраста.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15001S2070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47 240 190,80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46 121 185,01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15001S2070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47 240 190,80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46 121 185,01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3 781 842,50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3 781 842,50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3 745 594,50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3 745 594,50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36 248,00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36 248,00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986 741,90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986 741,90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986 741,90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986 741,90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21 632,50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21 632,50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21 632,50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21 632,50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2 301 079,37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Общее 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2 532 932 772,21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2 532 890 353,57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2 531 038 059,48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2 531 005 174,48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4 298 450,00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4 298 450,00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4 112 900,00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75 030,71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75 030,71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64 030,71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64 030,71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7 692 328,68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7 692 328,68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4 483 087,86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4 483 087,86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3 209 240,82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3 209 240,82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166 116,33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166 116,33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166 116,33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166 116,33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выносу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технологическому присоединению сетей к модульному спортивному залу МБОУ "СОШ №6 г. Уссурийска"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1500321690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2 729 796,82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2 729 796,82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1500321690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2 729 796,82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2 729 796,82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432 152,88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432 152,88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345 144,23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345 144,23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1500321860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87 008,65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87 008,65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выплат ежемесячного денежного вознагражд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ения советникам директоров по воспитанию </w:t>
              <w:br/>
              <w:t xml:space="preserve">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1 288 980,00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1 288 980,00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1 249 920,00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1 249 920,00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119 538 900,00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119 538 900,00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113 694 136,00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113 694 136,00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1500353030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5 844 764,00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5 844 764,00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1500372040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386 084 378,90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386 084 378,90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1500372040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356 734 903,19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356 734 903,19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1500372040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29 349 475,71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29 349 475,71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  <w:br/>
              <w:t xml:space="preserve">по  организации предоставления дошкольного образования  по основным общеобразовательным программам (включая присмотр и уход за детьми) </w:t>
              <w:br/>
              <w:t xml:space="preserve">на базе общеобразовательных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1500372050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34 138 607,25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34 138 607,25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1500372050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34 138 607,25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34 138 607,25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</w:t>
              <w:br/>
              <w:t xml:space="preserve">в муниципальных образовательных организациях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1500393060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1 675 100 264,00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1 675 100 264,00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1500393060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1 582 601 920,50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1 582 601 920,50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1500393060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92 498 343,50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92 498 343,50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  <w:br/>
              <w:t xml:space="preserve">в состав Дальневосточного Федерального округа (Приобретение </w:t>
              <w:br/>
              <w:t xml:space="preserve">и установка модульного спортивного зала МБОУ "СОШ № 6 г. Уссурийска")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15003L505К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42 078 687,14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42 078 687,14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15003L505К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42 078 687,14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42 078 687,14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2 850 673,48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2 850 673,48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2 850 673,48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2 850 673,48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2 738 272,70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2 738 272,70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2 738 272,70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2 738 272,70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2 743 772,71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2 743 772,71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15003S2369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2 743 772,71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2 743 772,71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1 515 151,52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1 515 151,52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1 515 151,52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1 515 151,52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</w:t>
              <w:br/>
              <w:t xml:space="preserve">на территории МБОУ СОШ </w:t>
              <w:br/>
              <w:t xml:space="preserve">п. Тимирязевский"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</w:t>
              <w:br/>
              <w:t xml:space="preserve">№ 130"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1 326 830,31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1 326 830,31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1 326 830,31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1 326 830,31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6 435 000,00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6 435 000,00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15003S2755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6 435 000,00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6 435 000,00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Строите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льство, реконструкция </w:t>
              <w:br/>
              <w:t xml:space="preserve"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3 962 410,79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3 962 410,79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15004S2040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3 962 410,79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3 962 410,79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3 898 367,90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3 898 367,90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3 870 899,90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3 870 899,90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27 468,00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27 468,00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733 953,30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733 953,30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733 953,30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733 953,30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безопасности </w:t>
              <w:br/>
              <w:t xml:space="preserve">при организации перевозки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95 744,00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95 744,00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95 744,00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95 744,00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241 644,00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238 644,00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241 644,00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238 644,00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1500921770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11 311 515,00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11 281 630,00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1500921770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10 538 500,00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10 513 555,00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1500921770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773 015,00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768 075,00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1500993150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49 652 333,50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49 652 333,50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1500993150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47 333 958,50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47 333 958,50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1500993150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2 318 375,00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2 318 375,00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</w:t>
              <w:br/>
              <w:t xml:space="preserve">в государственных и муниципальных 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15009R3040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154 684 700,00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154 684 700,00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15009R3040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144 881 555,00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144 881 555,00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15009R3040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9 803 145,00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9 803 145,00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мероприятий </w:t>
              <w:br/>
              <w:t xml:space="preserve">по обеспечению деятельности советников директора по воспитанию </w:t>
              <w:br/>
              <w:t xml:space="preserve">и взаимодействию с детскими общественными объединениями </w:t>
              <w:br/>
              <w:t xml:space="preserve">в общеобразовательных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150EВ51790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11 423 769,60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11 423 769,60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150EВ51790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10 717 784,00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10 717 784,00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150EВ51790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705 985,60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705 985,60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1 894 712,73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1 885 179,09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1 894 712,73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1 885 179,09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1 894 712,73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1 885 179,09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Дополнительное образование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155 347 421,82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155 347 421,82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155 047 421,82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155 047 421,82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1 055 149,98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1 055 149,98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1 055 149,98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1 055 149,98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детьми и молодежью </w:t>
              <w:br/>
              <w:t xml:space="preserve">в образовательных учреждениях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1 625 000,00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1 016 945,73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1 016 945,73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1 016 945,73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1 016 945,73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1500521620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(во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змещение) затрат, связанных </w:t>
              <w:br/>
              <w:t xml:space="preserve">с оказанием муниципальных услуг </w:t>
              <w:br/>
              <w:t xml:space="preserve">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  <w:br/>
              <w:t xml:space="preserve">с использованием социального сертификата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1500560030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34 877 180,27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34 877 180,27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1500560030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34 320 881,15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34 320 881,15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1500560030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556 299,12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556 299,12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  <w:br/>
              <w:t xml:space="preserve">по направлению деятельности  реализация дополнительных общеразвивающих программ для детей  в рамках муниципального социального заказа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1500572160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115 687 417,09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115 687 417,09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1500572160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115 687 417,09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115 687 417,09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59 728,75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59 728,75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59 728,75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59 728,75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безопасности </w:t>
              <w:br/>
              <w:t xml:space="preserve">при организации перевозки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Молодежная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4 941 588,39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4 740 818,53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4 740 818,53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200 769,86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200 769,86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104 373 249,84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104 370 701,34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104 373 249,84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104 370 701,34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детьми и молодежью </w:t>
              <w:br/>
              <w:t xml:space="preserve">в образовательных учреждениях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22 150,00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22 150,00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1500520560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талантливых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1500580060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1 459 624,00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1 459 624,00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1500580060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1 459 624,00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1 459 624,00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1500580080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1500580080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44 271,00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44 271,00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44 271,00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44 271,00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938 272,00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938 272,00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938 272,00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938 272,00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организации </w:t>
              <w:br/>
              <w:t xml:space="preserve">и обеспечению оздоровления и отдыха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1 034 218,80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1 034 218,80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1500720550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1 034 218,80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1 034 218,80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1500721540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5 210 294,58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5 210 294,58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1500721540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5 210 294,58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5 210 294,58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  <w:br/>
              <w:t xml:space="preserve">по организации и предоставлению отдыха детей в каникулярное время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1500772070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11 581 000,57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11 581 000,57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1500772070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11 581 000,57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11 581 000,57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оздоровления и отдыха детей Приморского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(за исключением организации отдыха детей в каникулярное время)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1500793080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23 155 110,97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23 155 110,97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1500793080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21 685 727,47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21 685 727,47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1500793080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1 469 383,50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1 469 383,50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15007S2030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10 747 288,00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10 747 288,00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15007S2030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10 747 288,00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10 747 288,00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26 417 191,29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26 414 642,79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19 730 044,18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19 729 773,44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114 803,10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114 803,10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5 902 772,41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5 900 504,15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659 571,60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659 571,60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9 990,50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15 250,00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15 250,00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1500821110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239 750,00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239 750,00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16 255 978,63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16 255 978,63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11 972 413,48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11 972 413,48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учреждений,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55 326,50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55 326,50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3 615 135,15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3 615 135,15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467 494,13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467 494,13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1500871090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145 609,37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145 609,37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94 826 876,34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94 826 876,34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Социальное обеспечение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150E193140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компенсации, меры социальной поддержки по публичным нормативным обязательствам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150E193140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49 953 958,34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Охрана семьи и детства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Компенсация части платы, взимаемой </w:t>
              <w:br/>
              <w:t xml:space="preserve">с родителей (законных представителей) за присмотр и уход за детьми, осваивающими образовательные программы дошкольного образования </w:t>
              <w:br/>
              <w:t xml:space="preserve">в организациях, осуществляющих образовательную деятельность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1500993090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компенсации, меры социальной поддержки по публичным нормативным обязательствам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1500993090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ФИЗИЧЕСКАЯ КУЛЬТУРА И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39 894 685,91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39 894 685,91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Массовый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  <w:br/>
              <w:t xml:space="preserve">в Уссурийском городском округе"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14002S2520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50 134,24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затрат, связанных с подготовкой </w:t>
              <w:br/>
              <w:t xml:space="preserve">и содержанием хоккейных коробок </w:t>
              <w:br/>
              <w:t xml:space="preserve">к проведению физкультурно-массовых мероприятий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1400460070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Спорт высших достижений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1500572060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1500572060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39 194 551,67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702 173 308,02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702 046 141,49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22 745 938,00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22 702 305,00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22 745 938,00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22 702 305,00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2022 - 2026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1000721210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1000721210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информационного общества </w:t>
              <w:br/>
              <w:t xml:space="preserve">в Уссурийском городском округе"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20 332 865,00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16 847 000,00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16 847 000,00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13 697 750,00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13 697 750,00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3 149 250,00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3 149 250,00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Производство и приобретение полиграфической, сувенирной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рекламной продукции о жизнедеятельности, создание фото-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видеоконтекта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3100120780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492 865,00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3100120780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492 865,00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сфере средств массовой информации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3100160010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</w:t>
              <w:br/>
              <w:t xml:space="preserve">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3100160010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2 175 938,00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2 139 440,00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2 175 938,00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2 139 440,00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1 561 258,00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1 561 258,00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614 680,00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578 182,00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безопасности </w:t>
              <w:br/>
              <w:t xml:space="preserve">и правоохранительной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  <w:br/>
              <w:t xml:space="preserve">на 2018 - 2026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1 876 530,00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1 876 530,00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1 290 000,00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1 287 661,00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217 800,00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217 800,00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0200121550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0200121550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123 700,00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666 100,00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663 761,00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666 100,00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663 761,00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Организация, проведение, участие </w:t>
              <w:br/>
              <w:t xml:space="preserve">в обучающих семинарах и тренингах, повышение квалификации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0200220980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0200220980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Обслуживание дорожных знаков навигации к объектам туристической инфраструктуры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0200221830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0200221830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  <w:br/>
              <w:t xml:space="preserve">на 2018 - 2025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0300120050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588 869,00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</w:t>
              <w:br/>
              <w:t xml:space="preserve">на 2017 - 2026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2200320400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2200320400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108 875 756,36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108 874 996,36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Дополнительное образование детей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108 875 756,36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108 874 996,36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108 875 756,36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108 874 996,36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по организации и предоставлению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Участие в фестивалях и конкурсах международного, федерального </w:t>
              <w:br/>
              <w:t xml:space="preserve">и регионального уровня, международное и региональное сотрудничество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1700320620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1700320620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639 600,00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639 600,00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639 600,00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639 600,00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206 550,00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КУЛЬТУРА, КИНЕМАТОГРАФИЯ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566 890 703,00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566 810 838,84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Культура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546 295 450,62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546 293 247,75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542 714 342,72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542 712 139,85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633 804,17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633 804,17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633 804,17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633 804,17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63 581 705,78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63 581 703,78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21 906 477,00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21 906 475,00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1700120600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41 675 228,78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41 675 228,78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92 304 763,71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92 304 763,71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92 304 763,71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92 304 763,71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97 496 821,05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97 496 821,05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97 496 821,05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97 496 821,05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18 704 809,77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18 704 809,77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18 704 809,77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18 704 809,77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  <w:br/>
              <w:t xml:space="preserve">по организации и проведению культурно досуговых мероприятий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147 666 558,25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147 666 558,25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108 760 551,69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108 760 551,69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38 906 006,56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38 906 006,56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по организации деятельности клубных формирований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60 260 045,10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60 260 045,10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12 218 927,38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12 218 927,38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1700172120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48 041 117,72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48 041 117,72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творческой деятельности </w:t>
              <w:br/>
              <w:t xml:space="preserve">и укрепление материально-технической базы муниципальных театров </w:t>
              <w:br/>
              <w:t xml:space="preserve">в населенных пунктах с численностью населения до 300 тысяч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17001L4660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17001L4660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3 725 275,00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3 724 490,00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1 846 490,00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1 846 490,00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1700220540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1 878 785,00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1 878 000,00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т.ч. подписка на периодические издания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1700220630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1 264 803,97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1 264 803,97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1700220630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1 264 803,97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1 264 803,97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</w:t>
              <w:br/>
              <w:t xml:space="preserve">с числом жителей до 50 тысяч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17002L4670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1 027 036,22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1 027 036,22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17002L4670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1 027 036,22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1 027 036,22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Модернизация муниципальных библиотек.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17002S2510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5 154 639,18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5 154 639,18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17002S2510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5 154 639,18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5 154 639,18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Комплектование книжных фондов </w:t>
              <w:br/>
              <w:t xml:space="preserve">и обеспечение информационно-техническим оборудованием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17002S2540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173 201,03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173 201,03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17002S2540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173 201,03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173 201,03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Участие в фестивалях и конкурсах международного, федерального </w:t>
              <w:br/>
              <w:t xml:space="preserve">и регионального уровня, международное и региональное сотрудничество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1700320620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1700320620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45 967,00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45 207,00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1 416 720,00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1 416 720,00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1 201 720,00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1 201 720,00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2 080 808,50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2 080 808,50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2 080 808,50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2 080 808,50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1700520610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18 589 466,49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18 588 810,62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1700520610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10 951 079,72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10 950 423,85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1700520610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7 638 386,77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7 638 386,77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1700522430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2 997 380,00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2 997 380,00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1700522430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2 997 380,00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2 997 380,00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17005S2751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17005S2751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1 053 000,00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</w:t>
              <w:br/>
              <w:t xml:space="preserve">и объектов культурного наследия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1700620580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6 163 242,02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6 163 242,02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1700620580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6 163 242,02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6 163 242,02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170A154540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8 004 948,45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8 004 948,45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170A154540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8 004 948,45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8 004 948,45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виртуальных концертных залов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170A354530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170A354530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  <w:br/>
              <w:t xml:space="preserve">на 2018 - 2026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1 596 900,00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1 596 900,00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1 570 900,00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1 570 900,00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1 375 900,00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1 375 900,00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2900120730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2900320730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2900320730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1 984 207,90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1 984 207,90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1 984 207,90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1 984 207,90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1 924 207,90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1 924 207,90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 </w:t>
              <w:br/>
              <w:t xml:space="preserve">на иные цели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4700121460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20 595 252,38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20 517 591,09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20 453 522,46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20 375 861,17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20 453 522,46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20 375 861,17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15 651 879,46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15 618 393,57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4 664 104,00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4 620 432,59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132 984,31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132 876,00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1700110020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3 554,69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3 159,01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141 729,92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141 729,92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141 729,92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141 729,92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137 932,00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137 932,00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3 797,92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3 797,92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1 020 471,29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Социальное обеспечение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1 001 041,66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1 000 471,29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1 001 041,66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1 000 471,29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150E193140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1 001 041,66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1 000 471,29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компенсации, меры социальной поддержки по публичным нормативным обязательствам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150E193140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1 001 041,66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1 000 471,29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</w:t>
              <w:br/>
              <w:t xml:space="preserve">на 2023 - 2027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0500220180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0500220180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6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ФИЗИЧЕСКАЯ КУЛЬТУРА И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6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Массовый 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  <w:br/>
              <w:t xml:space="preserve">в Уссурийском городском округе" </w:t>
              <w:br/>
              <w:t xml:space="preserve">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1400121300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1400121300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85 496 225,94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82 121 436,66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20 678 977,44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20 622 136,36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20 678 977,44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20 622 136,36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20 678 977,44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20 622 136,36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Реализация государственных полномочий органов опеки </w:t>
              <w:br/>
              <w:t xml:space="preserve">и попечительства в отношении несовершеннолетних за счет средств местного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1 307 352,44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1 307 253,23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1 028 583,94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1 028 484,73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278 768,50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278 768,50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Осуществление государственных полномочий органов опеки </w:t>
              <w:br/>
              <w:t xml:space="preserve">и попечительства в отношении несовершеннолетних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19 371 625,00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19 314 883,13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14 191 041,00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14 191 041,00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173 582,90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173 582,90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4 285 693,86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4 279 059,07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460 920,00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410 812,92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89,13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257 137,67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257 137,67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иных платежей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3 249,57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3 249,57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64 817 248,50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61 499 300,30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Охрана семьи и детства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64 817 248,50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61 499 300,30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64 817 248,50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61 499 300,30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</w:t>
              <w:br/>
              <w:t xml:space="preserve">и лиц, принявших на воспитание </w:t>
              <w:br/>
              <w:t xml:space="preserve">в семью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64 817 248,50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61 499 300,30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344 496,98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332 551,85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компенсации, меры социальной поддержки по публичным нормативным обязательствам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55 031 378,14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51 815 362,90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товаров, работ, услуг </w:t>
              <w:br/>
              <w:t xml:space="preserve">в пользу граждан в целях их социального обеспечения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9909993050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9 441 373,38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9 351 385,55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38 810 465,28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37 564 254,95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38 701 965,28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37 542 040,65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38 701 965,28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37 542 040,65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38 507 413,93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37 347 489,30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0400112040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1 387 488,00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1 378 357,28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1 387 488,00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1 378 357,28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содержанию </w:t>
              <w:br/>
              <w:t xml:space="preserve">и сохранению объектов муниципальной казны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3 111 520,00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2 934 494,92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2 197 420,00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2 181 897,53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энергетических ресурсов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914 100,00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752 597,39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82,33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374 185,50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374 185,50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286 543,00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146 120,00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47,91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прочих налогов, сборов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Опублик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</w:t>
              <w:br/>
              <w:t xml:space="preserve">о розыске наследников и собственников объектов бесхозяйного имущества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0400120720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99 994,00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0400120720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99 994,00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0400121610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915 060,00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915 060,00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0400121610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915 060,00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915 060,00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31 922 345,93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31 177 854,60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24 264 064,47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23 695 656,74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7 348 061,46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7 180 998,86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132 714,00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123 693,00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93,20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0400210020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177 506,00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177 506,00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194 551,35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194 551,35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194 551,35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194 551,35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149 425,00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45 126,35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45 126,35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</w:t>
              <w:br/>
              <w:t xml:space="preserve">в собственности Уссурийского городского округа" на 2024-2029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0400120040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в связи с физическим износом </w:t>
              <w:br/>
              <w:t xml:space="preserve">в процессе эксплуатации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0900321020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42 805 801,65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42 678 611,54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42 805 801,65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42 678 611,54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 органов финансового (финансово-бюджетного) надзора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40 828 861,65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40 701 671,54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40 828 861,65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40 701 671,54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40 116 595,29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39 989 405,18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30 490 665,51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30 443 410,92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8 905 979,78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8 848 157,74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636 864,00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634 434,52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80 886,00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61 202,00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прочих налогов, сборов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712 266,36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712 266,36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586 206,00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586 206,00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126 060,36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126 060,36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1 976 940,00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1 976 940,00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1 976 940,00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1 976 940,00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1 935 440,00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1 935 440,00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1 935 440,00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1 935 440,00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9909920150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9909920150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76 938 056,48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76 705 767,77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51 400 731,98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51 367 850,08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51 400 731,98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51 367 850,08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1900221450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1900221450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51 541,00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51 349 190,98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51 316 309,08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51 349 190,98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51 316 309,08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38 261 192,37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38 259 483,46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11 485 068,61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11 484 330,12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1 473 646,64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1 448 361,05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125 383,36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120 234,45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Уплата налога на имущество организаций и земельного налога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2 573 341,66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2 472 851,66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96,09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Защита населения и территории </w:t>
              <w:br/>
              <w:t xml:space="preserve">от чрезвычайных ситуаций природного и техногенного характера, пожарная безопасность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2 493 341,66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2 425 361,66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2 493 341,66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2 425 361,66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751 053,33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751 053,33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751 053,33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751 053,33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1 411 993,33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1 411 993,33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1 411 993,33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1 411 993,33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72 020,00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3700120090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72 020,00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территорий прилегающих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 пожарным резервуарам, пирсам, информационным стендам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3700121750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169 975,00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169 975,00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3700121750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169 975,00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169 975,00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Информирование населения </w:t>
              <w:br/>
              <w:t xml:space="preserve">по вопросам пожарной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3700220170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3700220170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20 320,00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  <w:br/>
              <w:t xml:space="preserve">на 2018 - 2026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2900420730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47 490,00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Сельское хозяйство и рыболовство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19001L5990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19001L5990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17 915 340,20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17 816 423,39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Коммунальное хозяйство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5 788 943,60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5 782 845,63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2 062 943,60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2 062 938,04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Обеспечение граждан твердым топливом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24004S2620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2 062 943,60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2 062 938,04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на возмещение недополученных доходов </w:t>
              <w:br/>
              <w:t xml:space="preserve">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24004S2620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2 062 943,60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2 062 938,04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3 719 907,59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3 719 907,59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3 726 000,00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3 719 907,59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Благоустройство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12 126 396,60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12 033 577,76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1900221490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1900221490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2 989 961,70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</w:t>
              <w:br/>
              <w:t xml:space="preserve">на 2017 - 2026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4 138 011,90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4 079 497,11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3 938 011,90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3 938 011,89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2200120520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3 938 011,90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3 938 011,89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Проведение работ по очистке </w:t>
              <w:br/>
              <w:t xml:space="preserve">и обеззараживанию шахтных колодцев, ликвидации аварийных шахтных колодцев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2200220160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141 485,22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2200220160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141 485,22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70,74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4 998 423,00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4 964 118,95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(Лучики света!)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9902794030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990 579,96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9902794030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990 579,96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(Тропа здоровья)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9902894030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9902894030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9902994030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993 423,00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9902994030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998 423,00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993 423,00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(Моя Борисовка. Комфортный двор - общее дело)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9903094030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985 201,35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</w:t>
              <w:br/>
              <w:t xml:space="preserve">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9903094030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985 201,35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9903194030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999 914,64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(гранты в форме субсидий) </w:t>
              <w:br/>
              <w:t xml:space="preserve"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9903194030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999 914,64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Социальное обеспечение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Резервный фонд администрации Уссурийского городского округа </w:t>
              <w:br/>
              <w:t xml:space="preserve">на предупреждение и ликвидацию чрезвычайных ситуаций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9909912130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4 649 642,64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15 952 271,68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15 927 555,83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15 952 271,68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15 927 555,83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</w:t>
              <w:br/>
              <w:t xml:space="preserve">и органов финансового (финансово-бюджетного) надзора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15 952 271,68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15 927 555,83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15 952 271,68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15 927 555,83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12 267 028,75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12 242 424,12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8 161 151,38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8 161 146,52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2 464 335,47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2 461 684,17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Закупка товаров, работ, услуг в сфере информационно-коммуникационных технологий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1 090 528,90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1 073 677,43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98,45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551 013,00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545 916,00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3 685 242,93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3 685 131,71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Фонд оплаты труда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2 908 687,27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2 908 592,10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vMerge w:val="restart"/>
            <w:textDirection w:val="lrTb"/>
            <w:noWrap/>
          </w:tcPr>
          <w:p>
            <w:pPr>
              <w:pStyle w:val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9909910040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776 555,66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776 539,61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96"/>
        </w:trPr>
        <w:tc>
          <w:tcPr>
            <w:gridSpan w:val="5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РАСХОДОВ: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10 575 542 164,18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9 253 707 437,92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87,50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48"/>
        <w:jc w:val="center"/>
      </w:pPr>
      <w:r>
        <w:t xml:space="preserve">_________________________________________________________</w:t>
      </w:r>
      <w:r>
        <w:t xml:space="preserve">__</w:t>
      </w:r>
      <w:r>
        <w:t xml:space="preserve">____________________________________________________</w:t>
      </w:r>
      <w:r/>
    </w:p>
    <w:sectPr>
      <w:headerReference w:type="default" r:id="rId8"/>
      <w:footnotePr/>
      <w:endnotePr/>
      <w:type w:val="nextPage"/>
      <w:pgSz w:w="16838" w:h="11906" w:orient="landscape"/>
      <w:pgMar w:top="851" w:right="850" w:bottom="1418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Microsoft YaHei">
    <w:panose1 w:val="020B0503020203020204"/>
  </w:font>
  <w:font w:name="Mangal">
    <w:panose1 w:val="02040503050406030204"/>
  </w:font>
  <w:font w:name="Arial">
    <w:panose1 w:val="020B0604020202020204"/>
  </w:font>
  <w:font w:name="SimSun">
    <w:panose1 w:val="02000506000000020000"/>
  </w:font>
  <w:font w:name="Calibri">
    <w:panose1 w:val="020F0502020204030204"/>
  </w:font>
  <w:font w:name="Arial CYR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 xml:space="preserve">114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CYR" w:hAnsi="Arial CYR" w:eastAsia="SimSu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200" w:line="276" w:lineRule="auto"/>
      <w:widowControl w:val="off"/>
    </w:pPr>
    <w:rPr>
      <w:sz w:val="16"/>
      <w:szCs w:val="16"/>
      <w:lang w:val="ru-RU" w:eastAsia="en-US" w:bidi="ar-SA"/>
    </w:rPr>
  </w:style>
  <w:style w:type="character" w:styleId="849">
    <w:name w:val="Основной шрифт абзаца"/>
    <w:next w:val="849"/>
    <w:link w:val="848"/>
    <w:uiPriority w:val="1"/>
    <w:semiHidden/>
    <w:unhideWhenUsed/>
  </w:style>
  <w:style w:type="table" w:styleId="850">
    <w:name w:val="Обычная таблица"/>
    <w:next w:val="850"/>
    <w:link w:val="848"/>
    <w:uiPriority w:val="99"/>
    <w:semiHidden/>
    <w:unhideWhenUsed/>
    <w:qFormat/>
    <w:tblPr/>
  </w:style>
  <w:style w:type="numbering" w:styleId="851">
    <w:name w:val="Нет списка"/>
    <w:next w:val="851"/>
    <w:link w:val="848"/>
    <w:uiPriority w:val="99"/>
    <w:semiHidden/>
    <w:unhideWhenUsed/>
  </w:style>
  <w:style w:type="paragraph" w:styleId="852">
    <w:name w:val="Standard"/>
    <w:next w:val="852"/>
    <w:link w:val="848"/>
    <w:pPr>
      <w:spacing w:after="200" w:line="276" w:lineRule="auto"/>
    </w:pPr>
    <w:rPr>
      <w:sz w:val="16"/>
      <w:szCs w:val="16"/>
      <w:lang w:val="ru-RU" w:eastAsia="en-US" w:bidi="ar-SA"/>
    </w:rPr>
  </w:style>
  <w:style w:type="paragraph" w:styleId="853">
    <w:name w:val="Heading"/>
    <w:basedOn w:val="852"/>
    <w:next w:val="854"/>
    <w:link w:val="848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854">
    <w:name w:val="Text body"/>
    <w:basedOn w:val="852"/>
    <w:next w:val="854"/>
    <w:link w:val="848"/>
    <w:pPr>
      <w:spacing w:before="0" w:after="120"/>
    </w:pPr>
  </w:style>
  <w:style w:type="paragraph" w:styleId="855">
    <w:name w:val="Список"/>
    <w:basedOn w:val="854"/>
    <w:next w:val="855"/>
    <w:link w:val="848"/>
    <w:rPr>
      <w:rFonts w:cs="Mangal"/>
    </w:rPr>
  </w:style>
  <w:style w:type="paragraph" w:styleId="856">
    <w:name w:val="Caption1"/>
    <w:basedOn w:val="852"/>
    <w:next w:val="856"/>
    <w:link w:val="848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7">
    <w:name w:val="Index"/>
    <w:basedOn w:val="852"/>
    <w:next w:val="857"/>
    <w:link w:val="848"/>
    <w:pPr>
      <w:suppressLineNumbers/>
    </w:pPr>
    <w:rPr>
      <w:rFonts w:cs="Mangal"/>
    </w:rPr>
  </w:style>
  <w:style w:type="paragraph" w:styleId="858">
    <w:name w:val="xl63"/>
    <w:basedOn w:val="852"/>
    <w:next w:val="858"/>
    <w:link w:val="848"/>
    <w:pPr>
      <w:jc w:val="center"/>
      <w:spacing w:before="28" w:after="28" w:line="240" w:lineRule="auto"/>
      <w:shd w:val="clear" w:color="auto" w:fill="ffffff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859">
    <w:name w:val="xl64"/>
    <w:basedOn w:val="852"/>
    <w:next w:val="859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0">
    <w:name w:val="xl65"/>
    <w:basedOn w:val="852"/>
    <w:next w:val="860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1">
    <w:name w:val="xl66"/>
    <w:basedOn w:val="852"/>
    <w:next w:val="861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2">
    <w:name w:val="xl67"/>
    <w:basedOn w:val="852"/>
    <w:next w:val="862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3">
    <w:name w:val="xl68"/>
    <w:basedOn w:val="852"/>
    <w:next w:val="863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4">
    <w:name w:val="xl69"/>
    <w:basedOn w:val="852"/>
    <w:next w:val="864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5">
    <w:name w:val="xl70"/>
    <w:basedOn w:val="852"/>
    <w:next w:val="865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6">
    <w:name w:val="xl71"/>
    <w:basedOn w:val="852"/>
    <w:next w:val="866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7">
    <w:name w:val="xl72"/>
    <w:basedOn w:val="852"/>
    <w:next w:val="867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8">
    <w:name w:val="xl73"/>
    <w:basedOn w:val="852"/>
    <w:next w:val="868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9">
    <w:name w:val="xl74"/>
    <w:basedOn w:val="852"/>
    <w:next w:val="869"/>
    <w:link w:val="848"/>
    <w:pPr>
      <w:spacing w:before="28" w:after="28" w:line="240" w:lineRule="auto"/>
      <w:pBdr>
        <w:top w:val="single" w:color="00000A" w:sz="4" w:space="0"/>
        <w:left w:val="none" w:color="000000" w:sz="0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70">
    <w:name w:val="xl75"/>
    <w:basedOn w:val="852"/>
    <w:next w:val="870"/>
    <w:link w:val="848"/>
    <w:pPr>
      <w:spacing w:before="28" w:after="28" w:line="240" w:lineRule="auto"/>
      <w:pBdr>
        <w:top w:val="single" w:color="00000A" w:sz="4" w:space="0"/>
        <w:left w:val="none" w:color="000000" w:sz="0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71">
    <w:name w:val="xl76"/>
    <w:basedOn w:val="852"/>
    <w:next w:val="871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>
    <w:name w:val="xl77"/>
    <w:basedOn w:val="852"/>
    <w:next w:val="872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3">
    <w:name w:val="xl78"/>
    <w:basedOn w:val="852"/>
    <w:next w:val="873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4">
    <w:name w:val="xl79"/>
    <w:basedOn w:val="852"/>
    <w:next w:val="874"/>
    <w:link w:val="848"/>
    <w:pPr>
      <w:jc w:val="right"/>
      <w:spacing w:before="28" w:after="28" w:line="240" w:lineRule="auto"/>
      <w:shd w:val="clear" w:color="auto" w:fill="ffffff"/>
      <w:pBdr>
        <w:top w:val="none" w:color="000000" w:sz="0" w:space="0"/>
        <w:left w:val="none" w:color="000000" w:sz="0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5">
    <w:name w:val="xl80"/>
    <w:basedOn w:val="852"/>
    <w:next w:val="875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none" w:color="000000" w:sz="0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6">
    <w:name w:val="xl81"/>
    <w:basedOn w:val="852"/>
    <w:next w:val="876"/>
    <w:link w:val="848"/>
    <w:pPr>
      <w:jc w:val="center"/>
      <w:spacing w:before="28" w:after="28" w:line="240" w:lineRule="auto"/>
      <w:pBdr>
        <w:top w:val="none" w:color="000000" w:sz="0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7">
    <w:name w:val="xl82"/>
    <w:basedOn w:val="852"/>
    <w:next w:val="877"/>
    <w:link w:val="848"/>
    <w:pPr>
      <w:jc w:val="center"/>
      <w:spacing w:before="28" w:after="28" w:line="240" w:lineRule="auto"/>
      <w:shd w:val="clear" w:color="auto" w:fill="ffffff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8">
    <w:name w:val="xl83"/>
    <w:basedOn w:val="852"/>
    <w:next w:val="878"/>
    <w:link w:val="848"/>
    <w:pPr>
      <w:jc w:val="center"/>
      <w:spacing w:before="28" w:after="28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>
    <w:name w:val="xl84"/>
    <w:basedOn w:val="852"/>
    <w:next w:val="879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none" w:color="000000" w:sz="0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0">
    <w:name w:val="xl85"/>
    <w:basedOn w:val="852"/>
    <w:next w:val="880"/>
    <w:link w:val="848"/>
    <w:pPr>
      <w:jc w:val="center"/>
      <w:spacing w:before="28" w:after="28" w:line="240" w:lineRule="auto"/>
      <w:pBdr>
        <w:top w:val="none" w:color="000000" w:sz="0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1">
    <w:name w:val="Header1"/>
    <w:basedOn w:val="852"/>
    <w:next w:val="881"/>
    <w:link w:val="848"/>
    <w:pPr>
      <w:spacing w:before="0" w:after="0" w:line="240" w:lineRule="auto"/>
      <w:tabs>
        <w:tab w:val="center" w:pos="4677" w:leader="none"/>
        <w:tab w:val="right" w:pos="9355" w:leader="none"/>
      </w:tabs>
      <w:suppressLineNumbers/>
    </w:pPr>
  </w:style>
  <w:style w:type="paragraph" w:styleId="882">
    <w:name w:val="Footer1"/>
    <w:basedOn w:val="852"/>
    <w:next w:val="882"/>
    <w:link w:val="848"/>
    <w:pPr>
      <w:spacing w:before="0" w:after="0" w:line="240" w:lineRule="auto"/>
      <w:tabs>
        <w:tab w:val="center" w:pos="4677" w:leader="none"/>
        <w:tab w:val="right" w:pos="9355" w:leader="none"/>
      </w:tabs>
      <w:suppressLineNumbers/>
    </w:pPr>
  </w:style>
  <w:style w:type="paragraph" w:styleId="883">
    <w:name w:val="Table Contents"/>
    <w:basedOn w:val="852"/>
    <w:next w:val="883"/>
    <w:link w:val="848"/>
    <w:pPr>
      <w:suppressLineNumbers/>
    </w:pPr>
  </w:style>
  <w:style w:type="paragraph" w:styleId="884">
    <w:name w:val="Table Heading"/>
    <w:basedOn w:val="883"/>
    <w:next w:val="884"/>
    <w:link w:val="848"/>
    <w:pPr>
      <w:jc w:val="center"/>
      <w:suppressLineNumbers/>
    </w:pPr>
    <w:rPr>
      <w:b/>
      <w:bCs/>
    </w:rPr>
  </w:style>
  <w:style w:type="character" w:styleId="885">
    <w:name w:val="Internet link"/>
    <w:next w:val="885"/>
    <w:link w:val="848"/>
    <w:rPr>
      <w:color w:val="0000ff"/>
      <w:u w:val="single"/>
    </w:rPr>
  </w:style>
  <w:style w:type="character" w:styleId="886">
    <w:name w:val="Просмотренная гиперссылка"/>
    <w:next w:val="886"/>
    <w:link w:val="848"/>
    <w:uiPriority w:val="99"/>
    <w:rPr>
      <w:color w:val="800080"/>
      <w:u w:val="single"/>
    </w:rPr>
  </w:style>
  <w:style w:type="character" w:styleId="887">
    <w:name w:val="Верхний колонтитул Знак"/>
    <w:basedOn w:val="849"/>
    <w:next w:val="887"/>
    <w:link w:val="848"/>
  </w:style>
  <w:style w:type="character" w:styleId="888">
    <w:name w:val="Нижний колонтитул Знак"/>
    <w:basedOn w:val="849"/>
    <w:next w:val="888"/>
    <w:link w:val="848"/>
  </w:style>
  <w:style w:type="paragraph" w:styleId="889">
    <w:name w:val="Верхний колонтитул"/>
    <w:basedOn w:val="848"/>
    <w:next w:val="889"/>
    <w:link w:val="89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>
    <w:name w:val="Верхний колонтитул Знак1"/>
    <w:basedOn w:val="849"/>
    <w:next w:val="890"/>
    <w:link w:val="889"/>
    <w:uiPriority w:val="99"/>
    <w:semiHidden/>
  </w:style>
  <w:style w:type="paragraph" w:styleId="891">
    <w:name w:val="Нижний колонтитул"/>
    <w:basedOn w:val="848"/>
    <w:next w:val="891"/>
    <w:link w:val="89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2">
    <w:name w:val="Нижний колонтитул Знак1"/>
    <w:next w:val="892"/>
    <w:link w:val="891"/>
    <w:uiPriority w:val="99"/>
    <w:semiHidden/>
    <w:rPr>
      <w:sz w:val="16"/>
      <w:szCs w:val="16"/>
      <w:lang w:eastAsia="en-US"/>
    </w:rPr>
  </w:style>
  <w:style w:type="paragraph" w:styleId="893">
    <w:name w:val="Текст выноски"/>
    <w:basedOn w:val="848"/>
    <w:next w:val="893"/>
    <w:link w:val="894"/>
    <w:uiPriority w:val="99"/>
    <w:semiHidden/>
    <w:unhideWhenUsed/>
    <w:pPr>
      <w:spacing w:after="0" w:line="240" w:lineRule="auto"/>
    </w:pPr>
    <w:rPr>
      <w:rFonts w:ascii="Tahoma" w:hAnsi="Tahoma" w:cs="Tahoma"/>
    </w:rPr>
  </w:style>
  <w:style w:type="character" w:styleId="894">
    <w:name w:val="Текст выноски Знак"/>
    <w:next w:val="894"/>
    <w:link w:val="893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95">
    <w:name w:val="Гиперссылка"/>
    <w:next w:val="895"/>
    <w:link w:val="848"/>
    <w:uiPriority w:val="99"/>
    <w:semiHidden/>
    <w:unhideWhenUsed/>
    <w:rPr>
      <w:color w:val="0000ff"/>
      <w:u w:val="single"/>
    </w:rPr>
  </w:style>
  <w:style w:type="paragraph" w:styleId="896">
    <w:name w:val="xl115"/>
    <w:basedOn w:val="848"/>
    <w:next w:val="896"/>
    <w:link w:val="848"/>
    <w:pPr>
      <w:spacing w:before="100" w:beforeAutospacing="1" w:after="100" w:afterAutospacing="1" w:line="240" w:lineRule="auto"/>
      <w:shd w:val="clear" w:color="000000" w:fill="ffffff"/>
      <w:widowControl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7">
    <w:name w:val="xl116"/>
    <w:basedOn w:val="848"/>
    <w:next w:val="897"/>
    <w:link w:val="848"/>
    <w:pPr>
      <w:jc w:val="center"/>
      <w:spacing w:before="100" w:beforeAutospacing="1" w:after="100" w:afterAutospacing="1" w:line="240" w:lineRule="auto"/>
      <w:shd w:val="clear" w:color="000000" w:fill="ffffff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Arial CYR"/>
      <w:color w:val="000000"/>
      <w:sz w:val="20"/>
      <w:szCs w:val="20"/>
      <w:lang w:eastAsia="ru-RU"/>
    </w:rPr>
  </w:style>
  <w:style w:type="paragraph" w:styleId="898">
    <w:name w:val="xl117"/>
    <w:basedOn w:val="848"/>
    <w:next w:val="898"/>
    <w:link w:val="848"/>
    <w:pPr>
      <w:jc w:val="right"/>
      <w:spacing w:before="100" w:beforeAutospacing="1" w:after="100" w:afterAutospacing="1" w:line="240" w:lineRule="auto"/>
      <w:shd w:val="clear" w:color="000000" w:fill="ffffff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styleId="899">
    <w:name w:val="xl118"/>
    <w:basedOn w:val="848"/>
    <w:next w:val="899"/>
    <w:link w:val="848"/>
    <w:pPr>
      <w:spacing w:before="100" w:beforeAutospacing="1" w:after="100" w:afterAutospacing="1" w:line="240" w:lineRule="auto"/>
      <w:shd w:val="clear" w:color="000000" w:fill="ffffff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styleId="900">
    <w:name w:val="xl119"/>
    <w:basedOn w:val="848"/>
    <w:next w:val="900"/>
    <w:link w:val="848"/>
    <w:pPr>
      <w:jc w:val="right"/>
      <w:spacing w:before="100" w:beforeAutospacing="1" w:after="100" w:afterAutospacing="1" w:line="240" w:lineRule="auto"/>
      <w:shd w:val="clear" w:color="000000" w:fill="ffffff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styleId="901">
    <w:name w:val="xl120"/>
    <w:basedOn w:val="848"/>
    <w:next w:val="901"/>
    <w:link w:val="848"/>
    <w:pPr>
      <w:spacing w:before="100" w:beforeAutospacing="1" w:after="100" w:afterAutospacing="1" w:line="240" w:lineRule="auto"/>
      <w:shd w:val="clear" w:color="000000" w:fill="ffffff"/>
      <w:widowControl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xl121"/>
    <w:basedOn w:val="848"/>
    <w:next w:val="902"/>
    <w:link w:val="848"/>
    <w:pPr>
      <w:spacing w:before="100" w:beforeAutospacing="1" w:after="100" w:afterAutospacing="1" w:line="240" w:lineRule="auto"/>
      <w:shd w:val="clear" w:color="000000" w:fill="ffffff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styleId="903">
    <w:name w:val="Без интервала"/>
    <w:next w:val="903"/>
    <w:link w:val="848"/>
    <w:uiPriority w:val="1"/>
    <w:qFormat/>
    <w:pPr>
      <w:widowControl w:val="off"/>
    </w:pPr>
    <w:rPr>
      <w:sz w:val="16"/>
      <w:szCs w:val="16"/>
      <w:lang w:val="ru-RU" w:eastAsia="en-US" w:bidi="ar-SA"/>
    </w:r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revision>280</cp:revision>
  <dcterms:created xsi:type="dcterms:W3CDTF">2020-03-30T06:12:00Z</dcterms:created>
  <dcterms:modified xsi:type="dcterms:W3CDTF">2025-03-14T00:16:34Z</dcterms:modified>
  <cp:version>917504</cp:version>
</cp:coreProperties>
</file>