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4A4" w:rsidRPr="004414A4" w:rsidRDefault="004414A4" w:rsidP="004414A4">
      <w:pPr>
        <w:pStyle w:val="a3"/>
        <w:ind w:left="4207"/>
        <w:jc w:val="right"/>
      </w:pPr>
      <w:r w:rsidRPr="004414A4">
        <w:t>ПРОЕКТ</w:t>
      </w:r>
    </w:p>
    <w:p w:rsidR="00553B66" w:rsidRDefault="00934CD6">
      <w:pPr>
        <w:pStyle w:val="a3"/>
        <w:ind w:left="4207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11458" cy="76809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458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B66" w:rsidRDefault="00934CD6">
      <w:pPr>
        <w:spacing w:before="11" w:line="264" w:lineRule="auto"/>
        <w:ind w:left="1815" w:right="2040" w:firstLine="2445"/>
        <w:rPr>
          <w:b/>
          <w:sz w:val="28"/>
        </w:rPr>
      </w:pPr>
      <w:r>
        <w:rPr>
          <w:b/>
          <w:spacing w:val="-4"/>
          <w:sz w:val="28"/>
        </w:rPr>
        <w:t>ДУМА</w:t>
      </w:r>
      <w:r>
        <w:rPr>
          <w:b/>
          <w:sz w:val="28"/>
        </w:rPr>
        <w:t xml:space="preserve"> УССУРИЙСКОГО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ГОРОДСКОГО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ОКРУГА</w:t>
      </w:r>
    </w:p>
    <w:p w:rsidR="00553B66" w:rsidRDefault="00934CD6" w:rsidP="004414A4">
      <w:pPr>
        <w:ind w:left="3129"/>
        <w:rPr>
          <w:b/>
          <w:spacing w:val="-4"/>
          <w:sz w:val="28"/>
        </w:rPr>
      </w:pPr>
      <w:r>
        <w:rPr>
          <w:b/>
          <w:sz w:val="28"/>
        </w:rPr>
        <w:t>ПРИМОРСКОГО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КРАЯ</w:t>
      </w:r>
    </w:p>
    <w:p w:rsidR="004414A4" w:rsidRDefault="004414A4" w:rsidP="004414A4">
      <w:pPr>
        <w:ind w:left="3129"/>
        <w:rPr>
          <w:b/>
          <w:sz w:val="28"/>
        </w:rPr>
      </w:pPr>
    </w:p>
    <w:p w:rsidR="00553B66" w:rsidRPr="004414A4" w:rsidRDefault="00553B66" w:rsidP="004414A4">
      <w:pPr>
        <w:pStyle w:val="a3"/>
        <w:ind w:left="0"/>
        <w:jc w:val="left"/>
        <w:rPr>
          <w:b/>
          <w:sz w:val="16"/>
          <w:szCs w:val="16"/>
        </w:rPr>
      </w:pPr>
    </w:p>
    <w:p w:rsidR="00553B66" w:rsidRDefault="00934CD6">
      <w:pPr>
        <w:ind w:left="63" w:right="366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Ш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4"/>
          <w:sz w:val="28"/>
        </w:rPr>
        <w:t xml:space="preserve"> </w:t>
      </w:r>
      <w:r>
        <w:rPr>
          <w:b/>
          <w:spacing w:val="-10"/>
          <w:sz w:val="28"/>
        </w:rPr>
        <w:t>Е</w:t>
      </w:r>
    </w:p>
    <w:p w:rsidR="00553B66" w:rsidRDefault="00553B66">
      <w:pPr>
        <w:pStyle w:val="a3"/>
        <w:ind w:left="0"/>
        <w:jc w:val="left"/>
      </w:pPr>
    </w:p>
    <w:p w:rsidR="004414A4" w:rsidRPr="004414A4" w:rsidRDefault="004414A4">
      <w:pPr>
        <w:pStyle w:val="a3"/>
        <w:ind w:left="0"/>
        <w:jc w:val="left"/>
        <w:rPr>
          <w:sz w:val="16"/>
          <w:szCs w:val="16"/>
        </w:rPr>
      </w:pPr>
    </w:p>
    <w:p w:rsidR="00553B66" w:rsidRDefault="004E7724" w:rsidP="00391A5D">
      <w:pPr>
        <w:pStyle w:val="a3"/>
        <w:tabs>
          <w:tab w:val="left" w:pos="1086"/>
          <w:tab w:val="left" w:pos="2061"/>
          <w:tab w:val="left" w:pos="6656"/>
          <w:tab w:val="left" w:pos="8253"/>
        </w:tabs>
        <w:ind w:left="107"/>
        <w:jc w:val="left"/>
      </w:pPr>
      <w:r>
        <w:rPr>
          <w:spacing w:val="-5"/>
        </w:rPr>
        <w:t>2</w:t>
      </w:r>
      <w:r w:rsidR="004414A4">
        <w:rPr>
          <w:spacing w:val="-5"/>
        </w:rPr>
        <w:t>4</w:t>
      </w:r>
      <w:r>
        <w:rPr>
          <w:spacing w:val="-5"/>
        </w:rPr>
        <w:t>.</w:t>
      </w:r>
      <w:r w:rsidR="004414A4">
        <w:rPr>
          <w:spacing w:val="-5"/>
        </w:rPr>
        <w:t>06</w:t>
      </w:r>
      <w:r>
        <w:rPr>
          <w:spacing w:val="-5"/>
        </w:rPr>
        <w:t>.202</w:t>
      </w:r>
      <w:r w:rsidR="004414A4">
        <w:rPr>
          <w:spacing w:val="-5"/>
        </w:rPr>
        <w:t>5</w:t>
      </w:r>
      <w:r>
        <w:rPr>
          <w:spacing w:val="-5"/>
        </w:rPr>
        <w:t xml:space="preserve">                                      </w:t>
      </w:r>
      <w:r w:rsidR="00934CD6">
        <w:t xml:space="preserve">г. </w:t>
      </w:r>
      <w:r w:rsidR="00934CD6">
        <w:rPr>
          <w:spacing w:val="-2"/>
        </w:rPr>
        <w:t>Уссурийск</w:t>
      </w:r>
      <w:r>
        <w:rPr>
          <w:spacing w:val="-2"/>
        </w:rPr>
        <w:t xml:space="preserve">                                      </w:t>
      </w:r>
      <w:r>
        <w:t xml:space="preserve">№ </w:t>
      </w:r>
      <w:r w:rsidR="004414A4">
        <w:t>__</w:t>
      </w:r>
      <w:proofErr w:type="gramStart"/>
      <w:r w:rsidR="004414A4">
        <w:t>_</w:t>
      </w:r>
      <w:r w:rsidR="00682A11">
        <w:t>-</w:t>
      </w:r>
      <w:proofErr w:type="gramEnd"/>
      <w:r>
        <w:rPr>
          <w:spacing w:val="-5"/>
        </w:rPr>
        <w:t>НПА</w:t>
      </w:r>
    </w:p>
    <w:p w:rsidR="00553B66" w:rsidRDefault="00553B66" w:rsidP="00391A5D">
      <w:pPr>
        <w:pStyle w:val="a3"/>
        <w:ind w:left="0"/>
        <w:jc w:val="left"/>
      </w:pPr>
    </w:p>
    <w:p w:rsidR="00391A5D" w:rsidRPr="00391A5D" w:rsidRDefault="00391A5D" w:rsidP="00391A5D">
      <w:pPr>
        <w:jc w:val="center"/>
      </w:pPr>
    </w:p>
    <w:p w:rsidR="00553B66" w:rsidRDefault="00934CD6" w:rsidP="00391A5D">
      <w:pPr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внесении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изменений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решение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Думы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Уссурийского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городского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округа от 28 июня 2012 года № 588-НПА "О </w:t>
      </w:r>
      <w:proofErr w:type="gramStart"/>
      <w:r>
        <w:rPr>
          <w:b/>
          <w:sz w:val="28"/>
        </w:rPr>
        <w:t>Положении</w:t>
      </w:r>
      <w:proofErr w:type="gramEnd"/>
      <w:r>
        <w:rPr>
          <w:b/>
          <w:sz w:val="28"/>
        </w:rPr>
        <w:t xml:space="preserve"> о порядке принятия решения об условиях приватизации муниципального имущества Уссурийского городского округа</w:t>
      </w:r>
      <w:r w:rsidR="004414A4">
        <w:rPr>
          <w:b/>
          <w:sz w:val="28"/>
        </w:rPr>
        <w:t xml:space="preserve"> Приморского края</w:t>
      </w:r>
      <w:r>
        <w:rPr>
          <w:b/>
          <w:sz w:val="28"/>
        </w:rPr>
        <w:t>"</w:t>
      </w:r>
    </w:p>
    <w:p w:rsidR="00553B66" w:rsidRDefault="00553B66">
      <w:pPr>
        <w:pStyle w:val="a3"/>
        <w:ind w:left="0"/>
        <w:jc w:val="left"/>
        <w:rPr>
          <w:b/>
        </w:rPr>
      </w:pPr>
    </w:p>
    <w:p w:rsidR="00553B66" w:rsidRPr="004414A4" w:rsidRDefault="00553B66">
      <w:pPr>
        <w:pStyle w:val="a3"/>
        <w:ind w:left="0"/>
        <w:jc w:val="left"/>
        <w:rPr>
          <w:b/>
          <w:sz w:val="16"/>
          <w:szCs w:val="16"/>
        </w:rPr>
      </w:pPr>
    </w:p>
    <w:p w:rsidR="004414A4" w:rsidRDefault="004414A4" w:rsidP="004414A4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федеральными законами от 21 декабря 2001 года             № 178-ФЗ "О приватизации государственного и муниципального имущества",  от 20 марта 2025 года № 35-ФЗ "О внесении изменений в отдельные законодательные акты Российской Федерации", Постановлением Правительства Российской Федерации от 07 февраля 2025 года № 121 </w:t>
      </w:r>
      <w:r w:rsidR="00DC2ADB" w:rsidRPr="00DC2ADB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"О внесении изменений в некоторые акты Правительства Российской Федерации", решением Думы Уссурийского городского округа от 29 сентября 2009</w:t>
      </w:r>
      <w:proofErr w:type="gramEnd"/>
      <w:r>
        <w:rPr>
          <w:sz w:val="28"/>
          <w:szCs w:val="28"/>
        </w:rPr>
        <w:t xml:space="preserve"> года № 102 "О структуре администрации Уссурийского городского округа Приморского края", </w:t>
      </w:r>
      <w:r>
        <w:rPr>
          <w:sz w:val="28"/>
          <w:szCs w:val="28"/>
          <w:lang w:eastAsia="ru-RU"/>
        </w:rPr>
        <w:t>Уставом Уссурийского городского округа Приморского края, Дума Уссурийского городского округа Приморского края</w:t>
      </w:r>
    </w:p>
    <w:p w:rsidR="004414A4" w:rsidRDefault="004414A4" w:rsidP="004414A4">
      <w:pPr>
        <w:shd w:val="clear" w:color="auto" w:fill="FFFFFF"/>
        <w:rPr>
          <w:sz w:val="28"/>
          <w:szCs w:val="28"/>
        </w:rPr>
      </w:pPr>
    </w:p>
    <w:p w:rsidR="004414A4" w:rsidRDefault="004414A4" w:rsidP="004414A4">
      <w:pPr>
        <w:shd w:val="clear" w:color="auto" w:fill="FFFFFF"/>
        <w:rPr>
          <w:sz w:val="28"/>
          <w:szCs w:val="28"/>
        </w:rPr>
      </w:pPr>
    </w:p>
    <w:p w:rsidR="004414A4" w:rsidRDefault="004414A4" w:rsidP="004414A4">
      <w:pPr>
        <w:shd w:val="clear" w:color="auto" w:fill="FFFFFF"/>
        <w:rPr>
          <w:sz w:val="28"/>
          <w:szCs w:val="28"/>
        </w:rPr>
      </w:pPr>
      <w:r>
        <w:rPr>
          <w:spacing w:val="-10"/>
          <w:sz w:val="28"/>
          <w:szCs w:val="28"/>
        </w:rPr>
        <w:t>РЕШИЛА:</w:t>
      </w:r>
    </w:p>
    <w:p w:rsidR="004414A4" w:rsidRDefault="004414A4" w:rsidP="004414A4">
      <w:pPr>
        <w:shd w:val="clear" w:color="auto" w:fill="FFFFFF"/>
        <w:rPr>
          <w:sz w:val="28"/>
          <w:szCs w:val="28"/>
        </w:rPr>
      </w:pPr>
    </w:p>
    <w:p w:rsidR="004414A4" w:rsidRDefault="004414A4" w:rsidP="004414A4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Внести в решение Думы Уссурийского городского округа от</w:t>
      </w:r>
      <w:r>
        <w:rPr>
          <w:sz w:val="28"/>
          <w:szCs w:val="28"/>
        </w:rPr>
        <w:t xml:space="preserve"> 28 июня 2012 года № 588-НПА "О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о порядке принятия решения об условиях приватизации муниципального имущества Уссурийского городского округа Приморского края" (далее – решение) </w:t>
      </w:r>
      <w:r>
        <w:rPr>
          <w:color w:val="000000"/>
          <w:sz w:val="28"/>
          <w:szCs w:val="28"/>
        </w:rPr>
        <w:t>следующие изменения:</w:t>
      </w:r>
    </w:p>
    <w:p w:rsidR="004414A4" w:rsidRDefault="004414A4" w:rsidP="004414A4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CF2068">
        <w:rPr>
          <w:color w:val="000000"/>
          <w:sz w:val="28"/>
          <w:szCs w:val="28"/>
        </w:rPr>
        <w:t>приложении к решению "</w:t>
      </w:r>
      <w:r>
        <w:rPr>
          <w:color w:val="000000"/>
          <w:sz w:val="28"/>
          <w:szCs w:val="28"/>
        </w:rPr>
        <w:t>Положени</w:t>
      </w:r>
      <w:r w:rsidR="00CF2068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о порядке принятия решения об условиях приватизации муниципального имущества Уссурийского городского округа </w:t>
      </w:r>
      <w:r>
        <w:rPr>
          <w:sz w:val="28"/>
          <w:szCs w:val="28"/>
        </w:rPr>
        <w:t>Приморского края</w:t>
      </w:r>
      <w:r w:rsidR="00CF2068">
        <w:rPr>
          <w:sz w:val="28"/>
          <w:szCs w:val="28"/>
        </w:rPr>
        <w:t>"</w:t>
      </w:r>
      <w:r>
        <w:rPr>
          <w:sz w:val="28"/>
          <w:szCs w:val="28"/>
        </w:rPr>
        <w:t>:</w:t>
      </w:r>
    </w:p>
    <w:p w:rsidR="004414A4" w:rsidRDefault="004414A4" w:rsidP="004414A4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разделе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:</w:t>
      </w:r>
    </w:p>
    <w:p w:rsidR="004414A4" w:rsidRDefault="004414A4" w:rsidP="004414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а) в пункте 7:</w:t>
      </w:r>
    </w:p>
    <w:p w:rsidR="004414A4" w:rsidRDefault="004414A4" w:rsidP="004414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третьем слова "Уссурийского городского округа Приморского края (далее - администрация Уссурийского городского округа)" заменить словами ", </w:t>
      </w:r>
      <w:proofErr w:type="gramStart"/>
      <w:r>
        <w:rPr>
          <w:sz w:val="28"/>
          <w:szCs w:val="28"/>
        </w:rPr>
        <w:t>курирующий</w:t>
      </w:r>
      <w:proofErr w:type="gramEnd"/>
      <w:r>
        <w:rPr>
          <w:sz w:val="28"/>
          <w:szCs w:val="28"/>
        </w:rPr>
        <w:t xml:space="preserve"> вопросы финансово-экономического направления";</w:t>
      </w:r>
    </w:p>
    <w:p w:rsidR="004414A4" w:rsidRDefault="004414A4" w:rsidP="004414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абзацы четвертый, пятый, шестой  изложить в следующей редакции:</w:t>
      </w:r>
    </w:p>
    <w:p w:rsidR="004414A4" w:rsidRDefault="004414A4" w:rsidP="004414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"заместителю главы администрации, руководителю аппарата администрации;</w:t>
      </w:r>
    </w:p>
    <w:p w:rsidR="004414A4" w:rsidRDefault="004414A4" w:rsidP="004414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заместителю главы администрации по имущественным отношениям;</w:t>
      </w:r>
    </w:p>
    <w:p w:rsidR="004414A4" w:rsidRDefault="004414A4" w:rsidP="004414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в финансовое управление администрации Уссурийского городского округа Приморского края (далее - администрация Уссурийского городского округа)</w:t>
      </w:r>
      <w:proofErr w:type="gramStart"/>
      <w:r>
        <w:rPr>
          <w:sz w:val="28"/>
          <w:szCs w:val="28"/>
        </w:rPr>
        <w:t>;"</w:t>
      </w:r>
      <w:proofErr w:type="gramEnd"/>
      <w:r>
        <w:rPr>
          <w:sz w:val="28"/>
          <w:szCs w:val="28"/>
        </w:rPr>
        <w:t>;</w:t>
      </w:r>
    </w:p>
    <w:p w:rsidR="004414A4" w:rsidRDefault="004414A4" w:rsidP="004414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б) пункт 9 изложить в следующей редакции:</w:t>
      </w:r>
    </w:p>
    <w:p w:rsidR="004414A4" w:rsidRDefault="004414A4" w:rsidP="004414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ind w:firstLine="851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"9. </w:t>
      </w:r>
      <w:r>
        <w:rPr>
          <w:sz w:val="28"/>
          <w:szCs w:val="28"/>
          <w:lang w:eastAsia="ru-RU"/>
        </w:rPr>
        <w:t xml:space="preserve">Программа приватизации в течение 15 календарных дней со дня утверждения Думой размещается на официальном сайте Российской Федерации в </w:t>
      </w:r>
      <w:r>
        <w:rPr>
          <w:sz w:val="28"/>
          <w:szCs w:val="28"/>
        </w:rPr>
        <w:t xml:space="preserve">информационно-телекоммуникационной </w:t>
      </w:r>
      <w:r>
        <w:rPr>
          <w:sz w:val="28"/>
          <w:szCs w:val="28"/>
          <w:lang w:eastAsia="ru-RU"/>
        </w:rPr>
        <w:t xml:space="preserve">сети "Интернет" для размещения информации о проведении торгов, определенном Правительством Российской Федерации, официальном </w:t>
      </w:r>
      <w:r>
        <w:rPr>
          <w:color w:val="000000"/>
          <w:sz w:val="28"/>
          <w:szCs w:val="28"/>
          <w:lang w:eastAsia="ru-RU"/>
        </w:rPr>
        <w:t xml:space="preserve">сайте администрации Уссурийского городского округа </w:t>
      </w:r>
      <w:bookmarkStart w:id="0" w:name="_GoBack"/>
      <w:bookmarkEnd w:id="0"/>
      <w:r>
        <w:rPr>
          <w:color w:val="000000"/>
          <w:sz w:val="28"/>
          <w:szCs w:val="28"/>
          <w:lang w:eastAsia="ru-RU"/>
        </w:rPr>
        <w:t>в сети "Интернет"</w:t>
      </w:r>
      <w:proofErr w:type="gramStart"/>
      <w:r>
        <w:rPr>
          <w:color w:val="000000"/>
          <w:sz w:val="28"/>
          <w:szCs w:val="28"/>
          <w:lang w:eastAsia="ru-RU"/>
        </w:rPr>
        <w:t>.</w:t>
      </w:r>
      <w:r>
        <w:rPr>
          <w:sz w:val="28"/>
          <w:szCs w:val="28"/>
        </w:rPr>
        <w:t>"</w:t>
      </w:r>
      <w:proofErr w:type="gramEnd"/>
      <w:r>
        <w:rPr>
          <w:color w:val="000000"/>
          <w:sz w:val="28"/>
          <w:szCs w:val="28"/>
          <w:lang w:eastAsia="ru-RU"/>
        </w:rPr>
        <w:t>;</w:t>
      </w:r>
    </w:p>
    <w:p w:rsidR="004414A4" w:rsidRDefault="004414A4" w:rsidP="004414A4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2) пункт 17.4  раздела </w:t>
      </w:r>
      <w:r>
        <w:rPr>
          <w:color w:val="000000"/>
          <w:sz w:val="28"/>
          <w:szCs w:val="28"/>
          <w:lang w:val="en-US" w:eastAsia="ru-RU"/>
        </w:rPr>
        <w:t>III</w:t>
      </w:r>
      <w:r>
        <w:rPr>
          <w:color w:val="000000"/>
          <w:sz w:val="28"/>
          <w:szCs w:val="28"/>
          <w:lang w:eastAsia="ru-RU"/>
        </w:rPr>
        <w:t xml:space="preserve"> изложить в следующей редакции:</w:t>
      </w:r>
    </w:p>
    <w:p w:rsidR="004414A4" w:rsidRDefault="004414A4" w:rsidP="004414A4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"17.4 </w:t>
      </w:r>
      <w:r>
        <w:rPr>
          <w:color w:val="000000"/>
          <w:sz w:val="28"/>
          <w:szCs w:val="28"/>
          <w:lang w:eastAsia="ru-RU"/>
        </w:rPr>
        <w:t>Решения об условиях приватизации муниципального имущества подлежат размещению в открытом доступе на официальном сайте Российской Федерации в сети "Интернет" для размещения информации о проведении торгов,  определенном Правительством Российской Федерации, официальном сайте администрации Уссурийского городского округа в сети "Интернет" в течение 10 дней со дня принятия этих решений, за исключением решений об условиях приватизации муниципального имущества, которая осуществляется способами, предусмотренными</w:t>
      </w:r>
      <w:proofErr w:type="gramEnd"/>
      <w:r>
        <w:rPr>
          <w:color w:val="000000"/>
          <w:sz w:val="28"/>
          <w:szCs w:val="28"/>
          <w:lang w:eastAsia="ru-RU"/>
        </w:rPr>
        <w:t xml:space="preserve"> подпунктам 1, 1.1, 5, 9 и 10 пункта 1 статьи 13 Федерального закона  от 21 декабря 2001 года № 178-ФЗ "О приватизации государственного и муниципального имущества</w:t>
      </w:r>
      <w:r>
        <w:rPr>
          <w:sz w:val="28"/>
          <w:szCs w:val="28"/>
          <w:lang w:eastAsia="ru-RU"/>
        </w:rPr>
        <w:t>"</w:t>
      </w:r>
      <w:proofErr w:type="gramStart"/>
      <w:r>
        <w:rPr>
          <w:sz w:val="28"/>
          <w:szCs w:val="28"/>
          <w:lang w:eastAsia="ru-RU"/>
        </w:rPr>
        <w:t>.</w:t>
      </w:r>
      <w:r>
        <w:rPr>
          <w:sz w:val="28"/>
          <w:szCs w:val="28"/>
        </w:rPr>
        <w:t>"</w:t>
      </w:r>
      <w:proofErr w:type="gramEnd"/>
      <w:r w:rsidR="0070406D">
        <w:rPr>
          <w:sz w:val="28"/>
          <w:szCs w:val="28"/>
        </w:rPr>
        <w:t>.</w:t>
      </w:r>
    </w:p>
    <w:p w:rsidR="00553B66" w:rsidRPr="00391A5D" w:rsidRDefault="005A07A4" w:rsidP="00391A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4CD6" w:rsidRPr="00391A5D">
        <w:rPr>
          <w:sz w:val="28"/>
          <w:szCs w:val="28"/>
        </w:rPr>
        <w:t>.</w:t>
      </w:r>
      <w:r w:rsidR="00934CD6" w:rsidRPr="00391A5D">
        <w:rPr>
          <w:spacing w:val="-2"/>
          <w:sz w:val="28"/>
          <w:szCs w:val="28"/>
        </w:rPr>
        <w:t xml:space="preserve"> </w:t>
      </w:r>
      <w:r w:rsidR="00934CD6" w:rsidRPr="00391A5D">
        <w:rPr>
          <w:sz w:val="28"/>
          <w:szCs w:val="28"/>
        </w:rPr>
        <w:t xml:space="preserve">Настоящее решение вступает в силу со дня его официального </w:t>
      </w:r>
      <w:r w:rsidR="00934CD6" w:rsidRPr="00391A5D">
        <w:rPr>
          <w:spacing w:val="-2"/>
          <w:sz w:val="28"/>
          <w:szCs w:val="28"/>
        </w:rPr>
        <w:t>опубликования.</w:t>
      </w:r>
    </w:p>
    <w:p w:rsidR="00553B66" w:rsidRPr="00391A5D" w:rsidRDefault="00553B66">
      <w:pPr>
        <w:pStyle w:val="a3"/>
        <w:spacing w:before="4"/>
        <w:ind w:left="0"/>
        <w:jc w:val="left"/>
      </w:pPr>
    </w:p>
    <w:p w:rsidR="00391A5D" w:rsidRDefault="00391A5D">
      <w:pPr>
        <w:pStyle w:val="a3"/>
        <w:spacing w:before="4"/>
        <w:ind w:left="0"/>
        <w:jc w:val="left"/>
      </w:pPr>
    </w:p>
    <w:p w:rsidR="005A07A4" w:rsidRPr="00391A5D" w:rsidRDefault="005A07A4">
      <w:pPr>
        <w:pStyle w:val="a3"/>
        <w:spacing w:before="4"/>
        <w:ind w:left="0"/>
        <w:jc w:val="left"/>
      </w:pPr>
    </w:p>
    <w:tbl>
      <w:tblPr>
        <w:tblW w:w="0" w:type="auto"/>
        <w:tblInd w:w="108" w:type="dxa"/>
        <w:tblLayout w:type="fixed"/>
        <w:tblLook w:val="0000"/>
      </w:tblPr>
      <w:tblGrid>
        <w:gridCol w:w="4820"/>
        <w:gridCol w:w="107"/>
        <w:gridCol w:w="4536"/>
      </w:tblGrid>
      <w:tr w:rsidR="00391A5D" w:rsidRPr="00391A5D" w:rsidTr="00682A11">
        <w:tc>
          <w:tcPr>
            <w:tcW w:w="4820" w:type="dxa"/>
            <w:shd w:val="clear" w:color="auto" w:fill="auto"/>
          </w:tcPr>
          <w:p w:rsidR="00391A5D" w:rsidRPr="00391A5D" w:rsidRDefault="00391A5D" w:rsidP="003F2E33">
            <w:r w:rsidRPr="00391A5D">
              <w:rPr>
                <w:sz w:val="28"/>
                <w:szCs w:val="28"/>
              </w:rPr>
              <w:t xml:space="preserve">Председатель Думы </w:t>
            </w:r>
            <w:r w:rsidRPr="00391A5D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643" w:type="dxa"/>
            <w:gridSpan w:val="2"/>
            <w:shd w:val="clear" w:color="auto" w:fill="auto"/>
          </w:tcPr>
          <w:p w:rsidR="00391A5D" w:rsidRPr="00391A5D" w:rsidRDefault="004414A4" w:rsidP="004414A4">
            <w:pPr>
              <w:pStyle w:val="1"/>
              <w:shd w:val="clear" w:color="auto" w:fill="FFFFFF"/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391A5D" w:rsidRPr="00391A5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391A5D" w:rsidRPr="00391A5D">
              <w:rPr>
                <w:rFonts w:ascii="Times New Roman" w:hAnsi="Times New Roman"/>
                <w:sz w:val="28"/>
                <w:szCs w:val="28"/>
              </w:rPr>
              <w:t xml:space="preserve"> Уссурийского городского округа Приморского края</w:t>
            </w:r>
          </w:p>
        </w:tc>
      </w:tr>
      <w:tr w:rsidR="00391A5D" w:rsidRPr="00391A5D" w:rsidTr="003F2E33">
        <w:tc>
          <w:tcPr>
            <w:tcW w:w="4927" w:type="dxa"/>
            <w:gridSpan w:val="2"/>
            <w:shd w:val="clear" w:color="auto" w:fill="auto"/>
          </w:tcPr>
          <w:p w:rsidR="00391A5D" w:rsidRPr="00391A5D" w:rsidRDefault="00391A5D" w:rsidP="003F2E33">
            <w:r w:rsidRPr="00391A5D">
              <w:rPr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  <w:shd w:val="clear" w:color="auto" w:fill="auto"/>
          </w:tcPr>
          <w:p w:rsidR="00391A5D" w:rsidRPr="00391A5D" w:rsidRDefault="00391A5D" w:rsidP="004414A4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</w:rPr>
            </w:pPr>
            <w:r w:rsidRPr="00391A5D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="00682A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14A4">
              <w:rPr>
                <w:rFonts w:ascii="Times New Roman" w:hAnsi="Times New Roman"/>
                <w:sz w:val="28"/>
                <w:szCs w:val="28"/>
              </w:rPr>
              <w:t>Е.Е</w:t>
            </w:r>
            <w:r w:rsidR="00682A1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414A4">
              <w:rPr>
                <w:rFonts w:ascii="Times New Roman" w:hAnsi="Times New Roman"/>
                <w:sz w:val="28"/>
                <w:szCs w:val="28"/>
              </w:rPr>
              <w:t>Корж</w:t>
            </w:r>
          </w:p>
        </w:tc>
      </w:tr>
    </w:tbl>
    <w:p w:rsidR="00391A5D" w:rsidRPr="00391A5D" w:rsidRDefault="00391A5D">
      <w:pPr>
        <w:pStyle w:val="a3"/>
        <w:spacing w:before="4"/>
        <w:ind w:left="0"/>
        <w:jc w:val="left"/>
        <w:rPr>
          <w:sz w:val="17"/>
        </w:rPr>
      </w:pPr>
    </w:p>
    <w:sectPr w:rsidR="00391A5D" w:rsidRPr="00391A5D" w:rsidSect="004D2A6F">
      <w:headerReference w:type="default" r:id="rId8"/>
      <w:pgSz w:w="11910" w:h="16840"/>
      <w:pgMar w:top="880" w:right="740" w:bottom="851" w:left="1560" w:header="578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F98" w:rsidRDefault="00B95F98" w:rsidP="00553B66">
      <w:r>
        <w:separator/>
      </w:r>
    </w:p>
  </w:endnote>
  <w:endnote w:type="continuationSeparator" w:id="0">
    <w:p w:rsidR="00B95F98" w:rsidRDefault="00B95F98" w:rsidP="00553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F98" w:rsidRDefault="00B95F98" w:rsidP="00553B66">
      <w:r>
        <w:separator/>
      </w:r>
    </w:p>
  </w:footnote>
  <w:footnote w:type="continuationSeparator" w:id="0">
    <w:p w:rsidR="00B95F98" w:rsidRDefault="00B95F98" w:rsidP="00553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1856866"/>
      <w:docPartObj>
        <w:docPartGallery w:val="Page Numbers (Top of Page)"/>
        <w:docPartUnique/>
      </w:docPartObj>
    </w:sdtPr>
    <w:sdtContent>
      <w:p w:rsidR="00F2273F" w:rsidRDefault="00B0727C">
        <w:pPr>
          <w:pStyle w:val="a7"/>
          <w:jc w:val="center"/>
        </w:pPr>
        <w:fldSimple w:instr=" PAGE   \* MERGEFORMAT ">
          <w:r w:rsidR="00DC2ADB">
            <w:rPr>
              <w:noProof/>
            </w:rPr>
            <w:t>2</w:t>
          </w:r>
        </w:fldSimple>
      </w:p>
    </w:sdtContent>
  </w:sdt>
  <w:p w:rsidR="00553B66" w:rsidRDefault="00553B66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67C8B"/>
    <w:multiLevelType w:val="hybridMultilevel"/>
    <w:tmpl w:val="843ECFB4"/>
    <w:lvl w:ilvl="0" w:tplc="D616A85A">
      <w:start w:val="1"/>
      <w:numFmt w:val="decimal"/>
      <w:lvlText w:val="%1)"/>
      <w:lvlJc w:val="left"/>
      <w:pPr>
        <w:ind w:left="115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902F56">
      <w:numFmt w:val="bullet"/>
      <w:lvlText w:val="•"/>
      <w:lvlJc w:val="left"/>
      <w:pPr>
        <w:ind w:left="2004" w:hanging="304"/>
      </w:pPr>
      <w:rPr>
        <w:rFonts w:hint="default"/>
        <w:lang w:val="ru-RU" w:eastAsia="en-US" w:bidi="ar-SA"/>
      </w:rPr>
    </w:lvl>
    <w:lvl w:ilvl="2" w:tplc="4AA87C50">
      <w:numFmt w:val="bullet"/>
      <w:lvlText w:val="•"/>
      <w:lvlJc w:val="left"/>
      <w:pPr>
        <w:ind w:left="2849" w:hanging="304"/>
      </w:pPr>
      <w:rPr>
        <w:rFonts w:hint="default"/>
        <w:lang w:val="ru-RU" w:eastAsia="en-US" w:bidi="ar-SA"/>
      </w:rPr>
    </w:lvl>
    <w:lvl w:ilvl="3" w:tplc="6644A6EA">
      <w:numFmt w:val="bullet"/>
      <w:lvlText w:val="•"/>
      <w:lvlJc w:val="left"/>
      <w:pPr>
        <w:ind w:left="3693" w:hanging="304"/>
      </w:pPr>
      <w:rPr>
        <w:rFonts w:hint="default"/>
        <w:lang w:val="ru-RU" w:eastAsia="en-US" w:bidi="ar-SA"/>
      </w:rPr>
    </w:lvl>
    <w:lvl w:ilvl="4" w:tplc="1214F0AA">
      <w:numFmt w:val="bullet"/>
      <w:lvlText w:val="•"/>
      <w:lvlJc w:val="left"/>
      <w:pPr>
        <w:ind w:left="4538" w:hanging="304"/>
      </w:pPr>
      <w:rPr>
        <w:rFonts w:hint="default"/>
        <w:lang w:val="ru-RU" w:eastAsia="en-US" w:bidi="ar-SA"/>
      </w:rPr>
    </w:lvl>
    <w:lvl w:ilvl="5" w:tplc="2B40B9F0">
      <w:numFmt w:val="bullet"/>
      <w:lvlText w:val="•"/>
      <w:lvlJc w:val="left"/>
      <w:pPr>
        <w:ind w:left="5383" w:hanging="304"/>
      </w:pPr>
      <w:rPr>
        <w:rFonts w:hint="default"/>
        <w:lang w:val="ru-RU" w:eastAsia="en-US" w:bidi="ar-SA"/>
      </w:rPr>
    </w:lvl>
    <w:lvl w:ilvl="6" w:tplc="C32C0AA6">
      <w:numFmt w:val="bullet"/>
      <w:lvlText w:val="•"/>
      <w:lvlJc w:val="left"/>
      <w:pPr>
        <w:ind w:left="6227" w:hanging="304"/>
      </w:pPr>
      <w:rPr>
        <w:rFonts w:hint="default"/>
        <w:lang w:val="ru-RU" w:eastAsia="en-US" w:bidi="ar-SA"/>
      </w:rPr>
    </w:lvl>
    <w:lvl w:ilvl="7" w:tplc="E922461E">
      <w:numFmt w:val="bullet"/>
      <w:lvlText w:val="•"/>
      <w:lvlJc w:val="left"/>
      <w:pPr>
        <w:ind w:left="7072" w:hanging="304"/>
      </w:pPr>
      <w:rPr>
        <w:rFonts w:hint="default"/>
        <w:lang w:val="ru-RU" w:eastAsia="en-US" w:bidi="ar-SA"/>
      </w:rPr>
    </w:lvl>
    <w:lvl w:ilvl="8" w:tplc="63DC56B4">
      <w:numFmt w:val="bullet"/>
      <w:lvlText w:val="•"/>
      <w:lvlJc w:val="left"/>
      <w:pPr>
        <w:ind w:left="7916" w:hanging="30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53B66"/>
    <w:rsid w:val="000228C4"/>
    <w:rsid w:val="000B1083"/>
    <w:rsid w:val="00136D95"/>
    <w:rsid w:val="001A0D9D"/>
    <w:rsid w:val="001A3F48"/>
    <w:rsid w:val="001C4340"/>
    <w:rsid w:val="0029128E"/>
    <w:rsid w:val="00295BFA"/>
    <w:rsid w:val="00391A5D"/>
    <w:rsid w:val="00391A7D"/>
    <w:rsid w:val="003F5A12"/>
    <w:rsid w:val="004414A4"/>
    <w:rsid w:val="004D2A6F"/>
    <w:rsid w:val="004E7724"/>
    <w:rsid w:val="00553B66"/>
    <w:rsid w:val="005A07A4"/>
    <w:rsid w:val="00682A11"/>
    <w:rsid w:val="0070406D"/>
    <w:rsid w:val="007D1409"/>
    <w:rsid w:val="008A63B4"/>
    <w:rsid w:val="008A6F36"/>
    <w:rsid w:val="00934CD6"/>
    <w:rsid w:val="00A52FD7"/>
    <w:rsid w:val="00B0727C"/>
    <w:rsid w:val="00B4341E"/>
    <w:rsid w:val="00B55F98"/>
    <w:rsid w:val="00B95F98"/>
    <w:rsid w:val="00C0409F"/>
    <w:rsid w:val="00C336F3"/>
    <w:rsid w:val="00C777F2"/>
    <w:rsid w:val="00CE0823"/>
    <w:rsid w:val="00CF2068"/>
    <w:rsid w:val="00DC2ADB"/>
    <w:rsid w:val="00E70FB9"/>
    <w:rsid w:val="00EC2F70"/>
    <w:rsid w:val="00F05490"/>
    <w:rsid w:val="00F2273F"/>
    <w:rsid w:val="00F85BE8"/>
    <w:rsid w:val="00F94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3B6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3B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3B66"/>
    <w:pPr>
      <w:ind w:left="14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553B66"/>
    <w:pPr>
      <w:ind w:left="140" w:hanging="303"/>
      <w:jc w:val="both"/>
    </w:pPr>
  </w:style>
  <w:style w:type="paragraph" w:customStyle="1" w:styleId="TableParagraph">
    <w:name w:val="Table Paragraph"/>
    <w:basedOn w:val="a"/>
    <w:uiPriority w:val="1"/>
    <w:qFormat/>
    <w:rsid w:val="00553B66"/>
  </w:style>
  <w:style w:type="paragraph" w:styleId="a5">
    <w:name w:val="Balloon Text"/>
    <w:basedOn w:val="a"/>
    <w:link w:val="a6"/>
    <w:uiPriority w:val="99"/>
    <w:semiHidden/>
    <w:unhideWhenUsed/>
    <w:rsid w:val="00B55F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F9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227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273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227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2273F"/>
    <w:rPr>
      <w:rFonts w:ascii="Times New Roman" w:eastAsia="Times New Roman" w:hAnsi="Times New Roman" w:cs="Times New Roman"/>
      <w:lang w:val="ru-RU"/>
    </w:rPr>
  </w:style>
  <w:style w:type="character" w:customStyle="1" w:styleId="itemtext1">
    <w:name w:val="itemtext1"/>
    <w:rsid w:val="00391A5D"/>
    <w:rPr>
      <w:rFonts w:ascii="Segoe UI" w:hAnsi="Segoe UI" w:cs="Segoe UI"/>
      <w:color w:val="000000"/>
      <w:sz w:val="20"/>
      <w:szCs w:val="20"/>
    </w:rPr>
  </w:style>
  <w:style w:type="paragraph" w:customStyle="1" w:styleId="1">
    <w:name w:val="Обычный (веб)1"/>
    <w:basedOn w:val="2"/>
    <w:rsid w:val="00391A5D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/>
      <w:autoSpaceDN/>
      <w:spacing w:before="280" w:after="280"/>
      <w:ind w:left="0"/>
    </w:pPr>
    <w:rPr>
      <w:rFonts w:ascii="Roboto" w:hAnsi="Roboto"/>
      <w:sz w:val="24"/>
      <w:szCs w:val="24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rsid w:val="00391A5D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ORG01</dc:creator>
  <cp:lastModifiedBy>ORG01</cp:lastModifiedBy>
  <cp:revision>18</cp:revision>
  <cp:lastPrinted>2025-06-08T23:13:00Z</cp:lastPrinted>
  <dcterms:created xsi:type="dcterms:W3CDTF">2024-11-12T22:43:00Z</dcterms:created>
  <dcterms:modified xsi:type="dcterms:W3CDTF">2025-06-08T23:17:00Z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2023-12-28T00:00:00Z</vt:filetime>
  </property>
  <property fmtid="{D5CDD505-2E9C-101B-9397-08002B2CF9AE}" pid="3" name="Creator">
    <vt:lpwstr>Р7-Офис/2024.4.1.625</vt:lpwstr>
  </property>
  <property fmtid="{D5CDD505-2E9C-101B-9397-08002B2CF9AE}" pid="4" name="LastSaved">
    <vt:filetime>2024-11-12T00:00:00Z</vt:filetime>
  </property>
  <property fmtid="{D5CDD505-2E9C-101B-9397-08002B2CF9AE}" pid="5" name="Producer">
    <vt:lpwstr>3-Heights(TM) PDF Security Shell 4.8.25.2 (http://www.pdf-tools.com)</vt:lpwstr>
  </property>
</Properties>
</file>