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60" w:type="dxa"/>
        <w:tblInd w:w="-39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67"/>
        <w:gridCol w:w="565"/>
        <w:gridCol w:w="426"/>
        <w:gridCol w:w="1419"/>
        <w:gridCol w:w="580"/>
        <w:gridCol w:w="129"/>
        <w:gridCol w:w="1985"/>
        <w:gridCol w:w="1843"/>
        <w:gridCol w:w="1846"/>
      </w:tblGrid>
      <w:tr w:rsidR="00D86901" w:rsidTr="005A7A43">
        <w:trPr>
          <w:trHeight w:val="1404"/>
        </w:trPr>
        <w:tc>
          <w:tcPr>
            <w:tcW w:w="8660" w:type="dxa"/>
            <w:gridSpan w:val="5"/>
            <w:vAlign w:val="center"/>
          </w:tcPr>
          <w:p w:rsidR="00D86901" w:rsidRDefault="00D86901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799" w:type="dxa"/>
            <w:gridSpan w:val="4"/>
          </w:tcPr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3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</w:t>
            </w:r>
          </w:p>
          <w:p w:rsidR="00D86901" w:rsidRDefault="00D8690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 w:rsidR="00D86901" w:rsidTr="005A7A43">
        <w:trPr>
          <w:trHeight w:val="2488"/>
        </w:trPr>
        <w:tc>
          <w:tcPr>
            <w:tcW w:w="14459" w:type="dxa"/>
            <w:gridSpan w:val="9"/>
            <w:tcBorders>
              <w:bottom w:val="single" w:sz="4" w:space="0" w:color="000000"/>
            </w:tcBorders>
            <w:vAlign w:val="center"/>
          </w:tcPr>
          <w:p w:rsidR="00D86901" w:rsidRDefault="00D8690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86901" w:rsidRDefault="00D8690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разделам, подразделам, целевым статьям (муниципальным программам 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 и 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</w:p>
          <w:p w:rsidR="00D86901" w:rsidRDefault="00D8690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86901" w:rsidRDefault="0085313A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D86901" w:rsidTr="005A7A43">
        <w:trPr>
          <w:trHeight w:val="408"/>
        </w:trPr>
        <w:tc>
          <w:tcPr>
            <w:tcW w:w="56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Сумма 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D86901" w:rsidRDefault="0085313A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1 058 747 539,56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675 320 777,03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672 362 873,71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6 644 621,58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ных) органов государственной власти и представ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тельных органов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35 912 381,19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28 556 011,15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27 113 441,15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2 479 472,26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2 479 472,26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Функционирование Правительства Российской Фед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рации, высших исполнительных органов государс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венной власти субъектов Российской Федерации,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стных администраций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136 424 481,56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136 070 613,83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102 333 823,35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184 170,00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169 697,73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нию) списков кандидатов в присяжные заседатели ф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деятельности финансовых, налоговых и таможенных органов и органов финансового (фина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сово-бюджетного) надзора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45 041 847,08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45 041 847,08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45 041 847,08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41 508 353,10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41 208 901,17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41 208 884,00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39 413 863,10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38 679 801,17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38 679 784,00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2 093 490,00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18 199 644,44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6 353 374,28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6 353 374,28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ского округа на предупреждение и ликвидацию чре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вычайных ситуаций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11 846 270,16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11 846 270,16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790 717 606,71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486 975 717,61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477 583 387,51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ным имуществом, находящимся в собственности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сурийского городского округа" на 2024-2026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43 020 776,55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18 359 949,82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 решений, принятых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зации, проведение кадастровых работ недвижимого имущества муниципальной казны, имущества, прин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маемого в муниципальную собственность, и бесхозя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ного имущества (жилых и нежилых помещений)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содержанию и сохранению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муниципальной казны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14 937 935,82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14 937 935,82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имущества муниципал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ной казны (бесхозяйного имущества - жилых и неж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лых помещений, а также движимого имущества), имущества, приобретаемого в собственность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рийского городского округа путем изъятия у граждан в рамках расселения </w:t>
            </w:r>
            <w:r>
              <w:rPr>
                <w:rFonts w:ascii="Times New Roman" w:hAnsi="Times New Roman"/>
                <w:color w:val="000000"/>
                <w:sz w:val="24"/>
              </w:rPr>
              <w:t>их из ветхого и аварийного ж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лья, рыночно обоснованной величины арендной платы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имущества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ной казны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Опубли</w:t>
            </w:r>
            <w:r>
              <w:rPr>
                <w:rFonts w:ascii="Times New Roman" w:hAnsi="Times New Roman"/>
                <w:color w:val="000000"/>
                <w:sz w:val="24"/>
              </w:rPr>
              <w:t>кование в средствах массовой информации информационных сообщений и извещений о реализ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ции муниципального имущества, рыночно обоснова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ной величины арендной платы муниципального им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щества, о розыске наследников и собственников об</w:t>
            </w:r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ектов бесхозяйного имущества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специализированной техники, насо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ных установок, оборудования, инвентаря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24 660 826,73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24 660 826,73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24 356 676,73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рупции в Уссурийском городском округе" на 2022 - 2026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Антикоррупционное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обучение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Антикоррупционная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пропаганда, информирование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селения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конкурсов рисунков, сочинений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рупционной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направленности среди учащихся образ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онным проявлениям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пользуемых государственных информационных си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темах и системе профессионального анализа рынков и компаний с целью выявления ситуаций, рассматр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ваемых как конфликт интересов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Информирование населения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"Комплексное развитие сельских территорий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га" на 2020-2026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тельности, повышение экономической активности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селения, улучшение качества жизни сельского насел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и формирование позитивного отношения к сел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ской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ройство детских и спортивных площадок в селах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ного общества в Уссурийском городском округе" на 2021 - 2027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19 620 000,00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 к официальной информации о деятельн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сти органов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венирной и рекламной продукции о жизнедеятельн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сти, создание фот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видеоконтекта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тов выполняемых в сфере средств массовой информ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нов территориального общественного самоуправления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информационном пространстве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Мероприятия, проводимые с Почетными гражданами, общественными объединениями, органами территор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ального общественного самоуправления и товарищ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ствами собственников жилья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информационно - коммуникационных технологий администрации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сурийского городского округа" на 2024 - 2030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и обеспечение эксплуатации информацио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но-коммуникационной инфраструктуры администр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"Административно - хозяйственное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10 178 240,00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10 178 240,00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зенного учреждения "Административно - хозяйстве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ное 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10 295 890,00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10 295 890,00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министрации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тативности и эффективности муниципальной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стей муниципальной службы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702 191 244,16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702 191 244,16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107 621 104,10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100 837 494,97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103 002 659,03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103 604 822,42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95 920 704,97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98 073 739,03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4 012 381,68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4 815 002,00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4 823 202,00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101 788,00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105 718,00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6 221 914,00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6 175 938,00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45 976,00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288 751,40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238 751,40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242 310 665,90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242 310 665,90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ском городском округе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Взносы в добровольные организации межмуниц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пального сотрудничества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8 133 274,00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148 456 656,38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90 219 286,38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57 345 870,00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12 600 985,41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2 536 468,00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126 237 985,49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119 265 875,39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Капитальный ремонт недвижимого имущества мун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ципального казенного учреждения "Административно хозяйственного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зенного учреждения "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Административно хозяйственн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3 919 047,00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3 839 547,00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Осуществление органами местного самоуправления отдельных государственных полномочий по госуда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ственному управлению охраной труда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2 096 394,00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319 673,00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органов опеки и попечительства в отношении несовершенн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летних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19 371 625,00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18 446 845,00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921 530,43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ную регистрацию актов гражданского состояния за счет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кр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аевого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кр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аевого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3 725 178,48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174 779,00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Гранты в целях поощрения за достигнутые результаты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работе по повышению качества управления бюдже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ным процессом органами местного самоуправления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5 658 830,00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5 658 830,00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50 719 234,21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товности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50 468 734,21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РАНИТЕЛЬНАЯ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147 370 285,79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40 350 180,00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40 740 180,00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Гражданская оборона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ально-технических, продовольственных, медицинских и иных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в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елях гражданской обороны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туаций природного и техногенного характера, пожа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ная безопасность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145 297 185,79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39 652 280,00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39 652 280,00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5 128 157,30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5 088 157,30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вопожарных минерализованных полос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вичных средств пожаротушения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Выполнение работ по подготовке схем границ земел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участков на кадастровом плане, с указанием 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ординат характерных точек границ территории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плуатационных свойств пожарных гидрантов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 о мерах пожарной безопасн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140 169 028,49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140 169 028,49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 на предупреждение и ликвидацию чре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вычайных ситуаций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98 240 938,44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98 240 938,44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ления по делам гражданской обороны и чрезвыча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ным ситуациям"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41 574 218,06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33 378 350,05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8 082 753,01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основных средств муниципального к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зенного учреждения Уссурийского городского округа "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по делам гражданской обороны и чре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вычайным ситуациям"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сти и правоохранительной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Комплексные меры по профилактике правонарушений на территории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рийского городского округа" на 2018 - 2026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информационно-пропагандистской раб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аправленной на профилактику терроризма и эк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тремизма. усиление антитеррористической защище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ности объектов культуры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зенного учреждения "Административно - хозяйстве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ное управление"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 граждан, профилактика правонарушений (в том числе наркомании) на территории Уссурийского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152 800,00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542 800,00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1 137 252 618,43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1 956 302 327,58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1 658 368 124,93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34 882 929,59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"Комплексное развитие сельских территорий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га" на 2020-2026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государственных полномочий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 орган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195 597 060,89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194 597 060,89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оружений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ческих сооружений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деклараций безопасности гидротехнич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сооружений и страхование гражданской ответс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венности владельца опасного объекта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ного воздействия вод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191 198 860,89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микрорайона "Семь ветров" в районе ул. Раздол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Уссурийске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ту "Сооружение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противопаводковое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водохранилище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р. Казачка"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реко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струкцию объекта «Инженерная защита от затопления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микрорайона «Семь ветров» в районе ул. Раздольная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Уссурийске»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тельство объекта "Дамба "Солдатское озеро"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строительно-монтажных работ по объе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ту: "Гидротехническое сооружение "Инженерная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щита от затопления города Уссурийска паводковыми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водами рек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Комаровка"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техническое сооружение "Инженерная защита от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топления микрорайона "Семь ветров"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районе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аздольная в г.Уссурийске"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раны водных объектов (Инженерная защита от зато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ления микрорайона "Семь ветров" в районе ул. Ра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дольная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Уссурийске)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ных объектов, за счет средств местного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ных объектов (Проектирование и выполнение 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тельно-монтажных работ по объекту "Дамба "Солда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ское озеро" в 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ссурийске")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ных объектов (Выполнение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строительно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монтажных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работ по реконструкции объекта "</w:t>
            </w:r>
            <w:r>
              <w:rPr>
                <w:rFonts w:ascii="Times New Roman" w:hAnsi="Times New Roman"/>
                <w:color w:val="000000"/>
                <w:sz w:val="24"/>
              </w:rPr>
              <w:t>Инженерная защита от затопления города Уссурийска паводковыми вод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 рек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Комаровка")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133 587 100,61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133 583 713,53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безопасности дорожного движения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126 445 940,73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государственного полномочия в сфере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765 024 770,95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522 847 265,31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499 568 943,68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834 167,54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834 167,54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ния местного значения и искусственных сооружений на них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322 183 771,23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322 183 771,23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стного значения и искусственных сооружений на них, включая съезды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тальных проездов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ектной документации автомобильных дорог и их эл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ментов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 «Дренажная система»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оровского» в рамках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овоселова (с учетом проектирования, государс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венной экспертизы проектной документации 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Резервной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 (реконструкция) а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томобильных дорог общего пользования населенных пунктов за счет дорожного фонда Приморского края «Строительство дорог общего пользован</w:t>
            </w:r>
            <w:r>
              <w:rPr>
                <w:rFonts w:ascii="Times New Roman" w:hAnsi="Times New Roman"/>
                <w:color w:val="000000"/>
                <w:sz w:val="24"/>
              </w:rPr>
              <w:t>ия местного значения с устройством автомобильных парковок (проезд от ул. Рабочая, ул. Чичерина, ул. Сергея Уш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кова) до объекта капитального строительства: «Общ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20 689 109,47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20 689 109,47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районе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подъездных автомобильных дорог, проездов в микрорайоне в границах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подъездных автомобильных дорог,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проездов в микрорайоне в границах 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Анучинская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(84 земельных участка)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подъездных автомобильных дорог, проездов в микрорайоне в границах 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Анучинская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(84 земельных участка)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Проектирование, строительство, капитальный ремонт и ремонт подъездных автомобильных дорог, проезд</w:t>
            </w:r>
            <w:r>
              <w:rPr>
                <w:rFonts w:ascii="Times New Roman" w:hAnsi="Times New Roman"/>
                <w:color w:val="000000"/>
                <w:sz w:val="24"/>
              </w:rPr>
              <w:t>ов к земельным участкам, предоставленным (предоста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ляемым) на бесплатной основе гражданам, имеющим трех и более детей, и гражданам, имеющим двух 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тей, а также молодым семьям "Подъездные автом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бильные дороги, проезды в микрорайоне в границах 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оздвиженка"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многодетным семьям в городе Уссурийск в гр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ницах улицы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Резервная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вания местного значения с подъездными путями к участкам, предоставленным многодетным семьям в городе Уссурийск в границах улицы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Резервная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многодетным семьям в городе Уссурийск в ра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оне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Корсаковка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вания местного значения с подъездными путями к участкам, предоставленным многодетным семьям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городе Уссурийск в районе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Корсаковка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многодетным семьям в городе Уссурийск в ра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оне с. Красный Яр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гражданам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имеющим трех и более детей в гор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де Уссурийск в границах улиц Шахтерская- Нагорная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 местного значения с подъездными путями к участкам предоставленным гражданам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имеющим трех и более детей в городе Уссурийск в границах улиц Шахтерская- Нагорная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ным многодетным семьям в городе Уссурийск в ра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Борисовка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вания местного значения с подъездными путями к участкам, предоставленным многодетным семьям в городе Уссурийск в районе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Борисовка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многодетным семьям в городе Уссурийск в ра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оне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Новоникольск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вания местного значения с подъездными путями к участкам, предоставленным многодетным семьям в городе Уссурийск в районе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Новоникольск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ным многодетным семьям в городе Уссурийск в ра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оне улицы 8 Марта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вания местного значения с подъездными путями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участкам, предоставленным многодетным семьям в городе Уссурийск в районе улицы 8 Марта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ым многодетным семьям в городе Уссурий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ск в гр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ницах улицы Нагорной, территории садовых обществ, восточная граница краевого государственного авт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номного учреждения социального обслуживания «У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сурийский реабилитационный центр для лиц с умс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венной отсталостью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 автомобильных дорог общего польз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вания местного значения с подъездными путями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участкам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предоставленн</w:t>
            </w:r>
            <w:r>
              <w:rPr>
                <w:rFonts w:ascii="Times New Roman" w:hAnsi="Times New Roman"/>
                <w:color w:val="000000"/>
                <w:sz w:val="24"/>
              </w:rPr>
              <w:t>ым многодетным семьям в городе Уссурийск в границах улицы Нагорной,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тории садовых обществ, восточная граница краевого государственного автономного учреждения социал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ного общества в Уссурийском городском округе" на 2021 - 2027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ного доступа к информационно-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Создание условий для развития услуг широкополо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9 183 878,35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14 130 000,00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градостро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тельной деятельности и деятельности в области з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мельных отношений в Уссурийском городском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ге" на 2023 - 2027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5 029 229,39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осуществлению полномочий в обла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ти градостроительной деятельности на территории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1 678 865,89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845 950,00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845 950,00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самовольной постройки или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приведение в соответствие с установленными треб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ваниями в случаях, предусмотренных Градостро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тельным кодексом Российской Федерации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внесению изменений в Генеральный план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0100120950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0100120950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8 533 333,33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тов и (или) территориальных зон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на территории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3 350 363,50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2 256 666,67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ния земель на территории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земельных участков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(или) расположенных на них объектов недвижимого имущества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1 056 666,67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1 056 666,67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2023-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Мероприятие по освещению деятельности органов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стного самоуправления в средствах массовой инфо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мации в сфере создания условий для развития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созданию системы информационного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туризма и туристической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аправле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ных на развитие событийного, экологического, спо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тивного, промышленного и культурно - познавател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туризма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тий, фестивалей, конкурсов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минарах и тренингах,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направленные на развитие системы т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ристической навигации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там туристической инфраструктуры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"Содействие развитию 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мательства, повышение предпринимательской гр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мотности и конкурентоспособности субъектов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циям, образующим инфраструктуру поддержки суб</w:t>
            </w:r>
            <w:r>
              <w:rPr>
                <w:rFonts w:ascii="Times New Roman" w:hAnsi="Times New Roman"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ектов малого и среднего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тельства и физическим лицам, не являющимися инд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видуальными предпринимателями на возмещение ча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 затрат связанных с уплатой лизинговых платежей по действующим договорам финансовой аренды (л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зинга) на приобре</w:t>
            </w:r>
            <w:r>
              <w:rPr>
                <w:rFonts w:ascii="Times New Roman" w:hAnsi="Times New Roman"/>
                <w:color w:val="000000"/>
                <w:sz w:val="24"/>
              </w:rPr>
              <w:t>тение оборудования, заключенным на срок не менее одного года и не более пяти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трат, связанных с осуществлением деятельности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сфере социального предпринимательства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субъектам малог</w:t>
            </w:r>
            <w:r>
              <w:rPr>
                <w:rFonts w:ascii="Times New Roman" w:hAnsi="Times New Roman"/>
                <w:color w:val="000000"/>
                <w:sz w:val="24"/>
              </w:rPr>
              <w:t>о и среднего предприним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тельства и физическим лицам, не являющимися инд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видуальными предпринимателями на возмещение ча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 затрат, связанных с приобретением оборудования в целях создания и (или) развития либо модернизации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производства товаров (работ, услуг)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ным имуществом, находящимся в собственности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сурийского городского округа" на 2024-2026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256 148,96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1 755 244 883,23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936 978 318,87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508 232 165,65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662 496 641,16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в Уссурийском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ском округе" на 2019-2025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615 200 329,72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признанных ав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жилых помещений вза</w:t>
            </w:r>
            <w:r>
              <w:rPr>
                <w:rFonts w:ascii="Times New Roman" w:hAnsi="Times New Roman"/>
                <w:color w:val="000000"/>
                <w:sz w:val="24"/>
              </w:rPr>
              <w:t>мен изымаемых, а также прио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ретение жилых помещений на первичном и вторичном рынке жилья в целях исполнения судебных решений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ганизацией для определения технического состояния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несущих конструктивных элементов и процента физ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ческого износа многоквартирных домов муниципал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жилищного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вичном рынке жилья для переселения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роживающих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жилых помещениях, признанных непригодными для проживания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расселения граждан из многоквартирных домов, признанных аварийными и подлежащими сн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су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ных домах, строительство которых не завершено для расселения граждан, проживающих в жилых помещ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ниях, расположенных в многоквартирных домах, пр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в связи с физическим износом в процессе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эксплуатации, за счет средств местного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14 999 710,00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ных аварийными и подлежащими сносу в связи с ф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зическим износом в процессе эксплуатации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ственников жилых помещений, расположенных в мн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гоквартирных домах, признанных аварийными и по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лежащими сносу в связи с физическим износом в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цессе эксплуатации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Федеральный проект "Обеспечение устойчивого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кращения непригодного для проживания жилищного фонда"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463 675 572,32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да за счет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кр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аевого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462 767 017,81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462 767 017,81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ных домах, строительство которых не завершено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расселения граждан, проживающих в жилых помещ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ниях, расположенных в многоквартирных домах, пр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знанных аварийным</w:t>
            </w:r>
            <w:r>
              <w:rPr>
                <w:rFonts w:ascii="Times New Roman" w:hAnsi="Times New Roman"/>
                <w:color w:val="000000"/>
                <w:sz w:val="24"/>
              </w:rPr>
              <w:t>и и подлежащими сносу или 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в связи с физическим износом в процессе эксплуатации,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за счет средств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"Проведение капитального ремонта общего имущества многоквартирных домов, муниципальных жилых помещений и проведение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роприятий, связанных со своевременностью посту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ления в бюджет Уссурийского городского округа пл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ты за наем муницип</w:t>
            </w:r>
            <w:r>
              <w:rPr>
                <w:rFonts w:ascii="Times New Roman" w:hAnsi="Times New Roman"/>
                <w:color w:val="000000"/>
                <w:sz w:val="24"/>
              </w:rPr>
              <w:t>альных жилых помещений и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держанием свободного муниципального жилищного фонда, на 2018-2025 годы"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40 189 399,36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тирных домов, по которым имеется решение суда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 жилищного фо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ремонта муниципальных жилых помещ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ний, свободных от регистрации и проживания, пров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дение санитарно-эпидемиологической экспертизы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ловий проживания, ремонт муниципальных жилых помещений, по которым имеется решение суда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ние санитарно-эпидемиологической экспертизы усл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вий проживания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ципальных жилых помещений.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ного муниципального жилищного фонда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на проведение работ по ограничению доступа третьих лиц в свободные муниципальные ж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лые помещения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Оплата за поставленные коммунальные услуги, в том числе по оплате ОДН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ресурсоснабжающим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организ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циям за свободные муниципальные жилые помещения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Капитальный ремонт многоквартирных домов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7 106 912,08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7 106 912,08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7 100 912,08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1 653 785,95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3 211 061,04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ственников жилых помещений, расположенных в мн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гоквартирных домах, признанных аварийными и по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лежащими сносу в связи с физическим износом в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цессе эксплуатации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295 154 097,86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396 708 003,64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Комплексное развитие сельских территорий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га" на 2020-2026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тельности, повышение экономической активности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селения, улучшение качества жизни сельского насел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и формирование позитивного отношения к сел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ской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комплексного развития сельских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торий (строительство, реконструкция и капитальный ремонт централизованных и нецентрализованных си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тем водоснабжения, водоотведения, канализации, оч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стных сооружений, станций водоподготовки и водоз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борных соор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ужений для функционирования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жилого и нежилого фонда (объектов социального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значения) (Реконструкция комплекса биологической очистки (доочистки) и обеззараживания сточных вод, производительностью 150м3/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на очистных соор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жениях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Степное)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233 438 977,12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226 192 452,02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"Напорный канализационный коллектор от ул. Андрея Кушнира, 9б (КНС-13) по ул. Андрея Кушнира, 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Ладыгина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Заречная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до Владивостокское шоссе, 24"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мероприятий, источником финансового обеспечения которых являются специальные казн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чейские кредиты из федерального бюджета (стро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тельство объектов коммунальной инфраструктуры) "Напорный канализационный коллектор от ул. Андрея Кушнира, 9б (КНС-13)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ул. Андрея Кушнира, 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Ладыгина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ул. Заречная до Владивостокское шоссе, 24"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граждан твердым топливом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1 115 065,46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Проектирование инженерной инфраструктуры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снабжение к земельным участкам предоставленным гражданам, имеющих трех и более детей, в городе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сурийск в районе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снабжение к земельным участкам предоставленным гражданам, имеющих трех и более детей, в городе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сурийск в районе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Проектирование инженерной инфраструктуры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отведения к земельным участкам предоставленным гражданам, имеющих трех и более детей, в городе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сурийск в районе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«Комплекс биологической очистки (доочистки) и обеззараживания сточных вод, производительностью 300 куб.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на очистных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оружениях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(модернизация), капитальный ремонт объектов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проводно-канализационного хозяйства (Реконстру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ция объекта «Комплекс биологической очистки (д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очистки) и обеззараживания сточных во</w:t>
            </w:r>
            <w:r>
              <w:rPr>
                <w:rFonts w:ascii="Times New Roman" w:hAnsi="Times New Roman"/>
                <w:color w:val="000000"/>
                <w:sz w:val="24"/>
              </w:rPr>
              <w:t>д, производ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тельностью 300 куб. м/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на очистных сооружениях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Реконструкция объекта «Комплекс биологической очистки (доочистки) и обеззараживания сточных вод, производительностью 150 куб.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на очистных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оружениях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Пуциловка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</w:t>
            </w:r>
            <w:r>
              <w:rPr>
                <w:rFonts w:ascii="Times New Roman" w:hAnsi="Times New Roman"/>
                <w:color w:val="000000"/>
                <w:sz w:val="24"/>
              </w:rPr>
              <w:t>укция (модернизация), капитальный ремонт объектов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проводно-канализационного хозяйства (Реконстру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биологической очистки (дооч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стки) и обеззараживания сточных вод, производител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ностью 150 м3/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на очистных сооружениях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циловка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Реконструкция объекта «Комплекс биологической очистки (доочистки) и обеззараживания сточных вод, производительностью 300 куб. м/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на очистных с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оружениях с.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Заречное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проводно-канализационного хозяйства (Реконстру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биологической очистки (дооч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стки) и обеззараживания сточ</w:t>
            </w:r>
            <w:r>
              <w:rPr>
                <w:rFonts w:ascii="Times New Roman" w:hAnsi="Times New Roman"/>
                <w:color w:val="000000"/>
                <w:sz w:val="24"/>
              </w:rPr>
              <w:t>ных вод, производител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ностью 300 м3/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на очистных сооружениях с.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речное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газоснабжения в Уссурийском городском о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руге" на 2023 и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61 715 120,74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Создание и развитие системы газоснабжения, 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тельство объекта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Котельная № 72 по адресу: Пр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морский край, г. Уссурийск, 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оздвиженка"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Котельная № 72 по адресу: Приморский край, г. Уссурийск, 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оздвиженка"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Реконструкция (перевод на природный газ) котельной № 45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Реконструкция (перевод на природный газ) котельной № 45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Воздвиженка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пределительных и тепловых сетей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строительства (реко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струкции) котельных, газораспределительных и те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ловых сетей (оценка рыночной стоимости арендной платы, подготовка актов обследования объектов н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движимости, техническое присоединение)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Разработка схемы газоснабжения Уссурийского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родского округа на период с 2025 по 2035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ботка схемы газоснабжения Уссурийского городского округа на период с 2025 по 2035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сетей теплоснабжения для переключ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нагрузок котельных № 20 и № 46 на газовую 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тельную по ул. Раковская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для переключения нагрузок котельных № 20 и № 46 на газовую котельную по ул. Раковская)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6 350 806,46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100 806 451,62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558 770 745,29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267 386 262,31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270 614 967,28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га" на 2020-2026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тельности, повышение экономической активности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селения, улучшение качества жизни сельского насел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и формирование позитивного отношения к сел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ской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лах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тории Уссурийского городского округа" на 2017 - 2026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179 115 013,47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85 071 929,49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91 383 654,40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66 766 381,82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мунальных отходов, включая подъездные пути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тройства и озеленения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тройству и озеленению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Содержание территории общего пользования, 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реданных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аренду или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21 625 794,24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21 625 794,24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контейнеров для сбора твердых комм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нальных отходов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2 610 916,95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и проведение конкурсов экологической направленности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109 948 631,65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тройства и озеленения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48 260 372,47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48 260 372,47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Мероприятия, связанные с обустройством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 размещения диких и домашних животных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лей микрорайона по улице Владивостокское шоссе между многоквартирными домами № 22 и № 24В» в рамках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"Дирекция парков и скверов"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26 362 915,21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22 517 506,43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3 750 408,78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сферы ритуал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услуг и похоронного дела на территории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округа" на 2016-2026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 и благоустройство общественных кла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мельных участков общественных кладбищ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Ремонт внутриквартальных дорог с асфальтовым п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крытием на городском кладбище по ул. Русская, 84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инвентаризации кладбищ, стен ско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би, крематориев, а также мест захоронений на кла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бищах и в стенах скорби, расположенных на террит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рии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Оплата за потребляемую электроэнергию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уличного освещения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ским обслуживанием и ремонтом объектов уличного освещения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"Формирование совр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менной городской среды Уссурийского городского округа" на 2018 - 2027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рий, парков и скверов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Федеральный проект "Формирование комфортной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родской среды"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торий ремонту тротуаров, лестниц придомовых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торий многоквартирных домов и обустройство де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ских и (или) спортивных площадок на территории У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Поддержка муниципальных программ по благоус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ройству территорий муниципальных образований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территории Уссурийского городск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округа согласно плану социального развития це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тров экономического роста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Реализация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мероприятий планов социального разв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тия центров экономического роста субъектов Росси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Федерации, входящих в состав Дальневосточного федерального округ (Благоустройство дальневосто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ных дворов)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26 489 870,91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(Благоустройство двор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вой территории ул. Строительная, 5 В)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рийского городского округа (Мы вместе!)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(Спорт в каждый двор)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(Обустройство железн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дорожной площадки "Спорт и отдых 2")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(Быстрее.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Выше.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нее)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рийского городского округа (Обустройство детской площадки "Испытание силы"))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(Обустройство детской площадки "Теремок")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(Веселый гном)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(Благоустройство "А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фальтирование участка по ул. Владивостокское шоссе, д. 67")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(Ремонт дворовой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тории по ул. Мостостроительная, 4)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рийского городского округа (Лучики света!)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(Тропа здоровья)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(Модернизация хокке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ной площадки)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(Моя Борисовка.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фортный двор - общее дело)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(Обустройство детской площадки "Дружба" часть 2)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(Дорожка жизни)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(Строительство спорти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ной площадки "Здоровье")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 (Обустройство остан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вочного павильона "Посидим на дорожку")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8 542 391,66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Благоустройство общественных территорий, парков, скверов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достоверности определения сметной сто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мости проектных и (или) изыскательских работ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Осуществление отдельного государственного полн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трудоспособности 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связи с материнством на день смерти и не являющихся пенсионерами, а также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случае рождения мертвого ребенка по истечении 154 дней беременности, предоставляемых согласно гара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тированному перечню услуг по погребению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238 823 398,92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106 677 316,48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117 497 762,07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106 417 676,63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117 032 150,71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247 639,85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тых судебными органами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Исполнение судебных актов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131 993 428,54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105 472 573,21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6 470 649,01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20 050 206,32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зенного учреждения "Службы единого заказчика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стройщика"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чение жилищных субсидий в связи с переселением из районов Крайнего Севера и приравненных к ним м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стностям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ного воздействия вод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9 492 610,22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 по содержанию городских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мероприятий по содержанию городских лесов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2000520920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2000520920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5 900 336 290,52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5 126 359 258,70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4 893 028 886,59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2 323 324 725,22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1 672 973 073,07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зования Уссурийского городского округа" на 2022 - 2027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2 321 023 645,85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1 667 973 073,07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системы дошкольного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1 481 730 225,87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4 045 012,47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4 045 012,47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нии капитального ремонта (ремонта)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ждений (включая разработку проектно-сметной док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ментации)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15 382 604,27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10 414 541,40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предоставления дошкол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529 688 158,42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507 305 767,70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22 382 390,72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льных образовательных организациях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тельных организаций, индивидуальных предприним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телей, возникающих при создании условий для ос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ществления присмотра и ухода за детьми дошкольн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возраста.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83 169 350,00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83 169 350,00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обследованию здания детского сада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Промышленной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5д, в г. Уссурийске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струкция здания детского сада по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ромышленной, 5д, в г.Уссурийске"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объекта "Детский сад на 220 мест по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Выгонная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земельный участок № 1а. в г.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4 738 527,40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3 746 342,50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3 710 094,50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992 184,90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992 184,90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с участниками образовательного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цесса, совершенствование системы кадрового поте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циала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детского сада по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ромышленной, 5д, в г.Уссурийске"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чейские кредиты из федерального бюджета (стро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тельство, реконструкция, приобретение зданий (в том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 проектно-изыскательские раб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ты)муниципальных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грамму дошкольного образования) "Реконструкция здания детского сада по ул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ромышленной, 5д, в г.Уссурийске"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объекта "Детский сад на 220 мест по 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Выгонная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земельный участок № 1а. в г.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мероприятий, источником финансового обеспечения которых являются специальные казн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чейские кредиты из федерального бюджета (стро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тельство, реконструкция, приобретение зданий (в том числе проектно-изыскательские раб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)м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униципальных образовательны</w:t>
            </w:r>
            <w:r>
              <w:rPr>
                <w:rFonts w:ascii="Times New Roman" w:hAnsi="Times New Roman"/>
                <w:color w:val="000000"/>
                <w:sz w:val="24"/>
              </w:rPr>
              <w:t>х организаций, реализующих основную общеобразовательную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грамму 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2021- 2026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ний в приоритетных сферах жизнедеятельности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пальных учреждений Уссурийского городского округа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3 150 739 522,29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3 161 824 575,18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3 101 136 607,87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зования Уссурийского городского округа" на 2022 - 2027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3 148 844 809,56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3 161 824 575,18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3 098 136 607,87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2 362 295 580,03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2 366 223 515,74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3 970 880,00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3 785 330,00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нии капитального ремонта (ремонта)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ждений (включая разработку проектно-сметной док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ментации)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10 932 847,60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3 442 427,50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3 269 852,96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динению сетей к модульному спортивному залу МБОУ "СОШ №6 г. Уссурийска"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осуществлению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контроля за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ходом выполнения работ, оказания услуг, приобретения т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варов (включая проведение их экспертизы)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венных и муниципальных общеобразовательных орг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109 746 000,00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103 994 980,00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предоставления начального общего, основного общего, среднего общего образ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 по основным общеобразовательным програ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мам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363 628 756,69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335 625 669,98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 задания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предоставления дошкол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39 207 474,00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39 207 474,00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1 599 012 686,00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86 099 294,00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чейские кредиты из федерального бюджета (Кап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тальный ремонт зданий муниципальных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ных учреждений) объекта культурного наследия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мятника истории и культуры) здание муниципального бюджетного общеобразовательного учреждения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"СОШ № 4" 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ссурийск, ул. Пушкина, д. 77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мероприятий планов социального разв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тия центров экономического роста субъектов Росси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Федерации, входящих в состав Дальневосточного Федерального округа (Приобретение и установка 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дульного спортивного зала МБОУ "СОШ № 6 г.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рийска")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Капитальный ремонт зданий муниципальных общео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"Твой проект": "Скажи "Да" спорту!".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"Твой проект": "Школьный сквер МБОУ СОШ № 32".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"Твой проект": "Асфальтирование территории МБОУ СОШ № 6".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"Твой проект": "Создание спортивной площадки "5 шагов к успеху".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направлению "Молодежный бюджет": "Спортивная площадка на территории МАОУ СОШ № 25"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"Молодежный бюджет": "Благоус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ройство двора МБОУ СОШ № 130"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"Молодежный бюджет": "</w:t>
            </w:r>
            <w:r>
              <w:rPr>
                <w:rFonts w:ascii="Times New Roman" w:hAnsi="Times New Roman"/>
                <w:color w:val="000000"/>
                <w:sz w:val="24"/>
              </w:rPr>
              <w:t>Реконс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рукция многофункциональной спортивной площадки на территории МБОУ СОШ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Борисовка"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разования за счет строительства новых зданий и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ведения реконструкции существующих зданий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</w:t>
            </w:r>
            <w:r>
              <w:rPr>
                <w:rFonts w:ascii="Times New Roman" w:hAnsi="Times New Roman"/>
                <w:color w:val="000000"/>
                <w:sz w:val="24"/>
              </w:rPr>
              <w:t>ельство, реконструкция и приобретение зданий муниципальных общеобразовательных организаций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еконструкция здания муниципального бюджетного общеобразовательного учреждения "Воздвиженская средняя общеобразовательная школа № 1"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487 386 200,60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4 702 297,88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4 427 766,79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4 400 298,79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возки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цесса, совершенствование системы кадрового поте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циала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44 800,80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кам образовательного процесса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212 006 270,00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обучающихся 5 - 11 классов муниципальных общеобразовательных 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ганизаций Уссурийского городского округа за счет средств местного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759 905,00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щихся в муниципальных образовательных организ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циях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тем образования в Приморском крае"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разовательная школа № 6" г. Уссурийска Уссурийск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"Средняя общео</w:t>
            </w: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  <w:r>
              <w:rPr>
                <w:rFonts w:ascii="Times New Roman" w:hAnsi="Times New Roman"/>
                <w:color w:val="000000"/>
                <w:sz w:val="24"/>
              </w:rPr>
              <w:t>разовательная школа № 6" г. Уссурийска Уссур</w:t>
            </w:r>
            <w:r>
              <w:rPr>
                <w:rFonts w:ascii="Times New Roman" w:hAnsi="Times New Roman"/>
                <w:color w:val="000000"/>
                <w:sz w:val="24"/>
              </w:rPr>
              <w:t>ийск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городского округа)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1 209 677,42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"Патриотическое воспитание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граждан Российской Федерации"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мероприятий по обеспечению деятельн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сти советников директора по воспитанию и взаим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10 709 784,00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Доступная среда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2021- 2026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доступности муниципальных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ний в приоритетных сферах жизнедеятельности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пальных учреждений Уссурийского городского округа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276 113 859,93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236 724 016,45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249 931 309,22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культуры, массового спорта и укрепление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ного здоровья в Уссурийском городском округе" на 2021 - 2027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муниципальным автономным учреждениям спортивной направленности на выполнение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пального задания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на оказание муниципальных услуг мун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ципальным учреждениям спортивной направленности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зования Уссурийского городского округа" на 2022 - 2027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164 611 057,13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164 308 394,13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1 134 047,65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1 134 047,65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учреждениях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ждений (включая разработку проектно-сметной док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ментации)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7 823 947,92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Субсидии на финансовое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(возмещение) затрат, связанных с оказанием муниципальных услуг в социальной сфере по направлению деятельности «ре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лизация дополнительных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программ для детей» в рамках муниципального социального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каза с использованием социального сертификата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32 920 080,00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31 589 080,00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 задания по направлению деятельности «реализация дополнительных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общеразвивающих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программ для 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тей» в рамках муниципального социального заказа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77 663,00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возки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цесса, совершенствование системы кадрового поте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циала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кусства Уссурийского городского округа" на 2023-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110 610 855,52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обеспечения населения услугами учре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109 764 705,52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тий, фестивалей, конкурсов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1 136 100,00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и предоставлению допо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нительного образования детей в образовательных у</w:t>
            </w: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реждениях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108 628 605,52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108 628 605,52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турный обмен, проведение семинаров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ное и региональное сотрудничество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материально-техническому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2021- 2026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ний в приоритетных сферах жизнедеятельности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обеспечению доступности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пальных учреждений Уссурийского городского округа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856 625,00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рупции в Уссурийском городском округе" на 2022 - 2026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Антикоррупционное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обучение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264 000,00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Административно хозяйственного управления"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деятельности муниципального казенного учреждения Уссурийского городского округа "Упра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ления по делам гражданской обороны и чрезвыча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ным ситуациям"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</w:t>
            </w:r>
            <w:r>
              <w:rPr>
                <w:rFonts w:ascii="Times New Roman" w:hAnsi="Times New Roman"/>
                <w:color w:val="000000"/>
                <w:sz w:val="24"/>
              </w:rPr>
              <w:t>Служба единого заказчика-застройщика"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зования Уссурийского городского округа" на 2022 -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расте от 14 до 18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4 799 230,14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"Организация и осущест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ление мероприятий по работе с молодежью в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рийском городском округе" на 2021 - 2027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мероприятий с молодежью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танию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вания, науки, культуры спорта и общественной де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нятости и развитию волонтерского движения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Трудоустройство несовершеннолетних граждан в во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расте от 14 до 18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141 301 558,08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зования Уссурийского городского округа" на 2022 - 2027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141 301 558,08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с детьми и молодежью в образовател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ных учреждениях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зовательных организаций, окончивших школу с мед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лью "За особые успехи в учении"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Безопасность образовательных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93 325 794,72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Материально-техническое обеспечение МАУ ДОЛ </w:t>
            </w:r>
            <w:r>
              <w:rPr>
                <w:rFonts w:ascii="Times New Roman" w:hAnsi="Times New Roman"/>
                <w:color w:val="000000"/>
                <w:sz w:val="24"/>
              </w:rPr>
              <w:t>"Надежда"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ления и отдыха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номного учреждения детский оздоровительный лагерь "Надежда"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(включая разработку проектно-сметной 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кументации)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и предоставлению отдыха детей в каникулярное время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9 603 025,18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9 603 025,18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оздоровления и отдыха детей Примо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ского края (за исключением организации отдыха детей в каникулярное время)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23 155 036,00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21 726 397,50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1 428 638,50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направленных на 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инфраструктуры для отдыха детей и их оздоровления путем возведения некапитальных стро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ний, сооружений (быстровозводимых конструкций), а также при проведении капитального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ремонта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инфраструктуры организаций отдыха детей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их озд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ровления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дящихся в собственности муниципальных образов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ний.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37 253 664,96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25 389 318,96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сопровождения деятельности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38 806 492,36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22 241 947,03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21 504 637,03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737 310,00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цесса, совершенствование системы кадрового поте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циала в сфере образования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308 566,70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33 566,70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</w:t>
            </w:r>
            <w:r>
              <w:rPr>
                <w:rFonts w:ascii="Times New Roman" w:hAnsi="Times New Roman"/>
                <w:color w:val="000000"/>
                <w:sz w:val="24"/>
              </w:rPr>
              <w:t>Методический кабинет"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544 805 666,20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477 191 700,13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527 844 642,10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460 646 719,56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кусства Уссурийского городского округа" на 2023-2027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524 263 534,20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449 355 075,65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тий, фестивалей, конкурсов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44 740 508,88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14 319 972,04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29 419 036,84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библиотечному обслуживанию насел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79 030 016,53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79 030 016,53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 задания по организации спектаклей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на оказание музейных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17 039 644,46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17 039 644,46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 задания по организации и проведению культурно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144 985 204,18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деятельности клубных формирований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861 070,74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861 070,74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Материально-техническое обеспечение учреждений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доступа пользователей библиотек к электронным ресурсам через сеть Интернет, компле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тование книжных фондов и обеспечение информац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онно-техническим оборудованием библиотек, в т.ч.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подписка на периодические издания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формационно-техническим оборудованием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формационно-техническим оборудованием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турный обмен, проведение семинаров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ное и региональное сотрудничество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Организация, проведение, участие в обучающих 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минарах и тренингах, повышение квалификации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3 450 300,50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1 412 640,00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1 197 640,00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29 856 074,61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22 202 068,71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14 465 964,33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7 736 104,38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проекта «Благоустройство территории нашего Клуба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литовка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)» в рамках инициативного проекта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туры (в том числе проектно-изыскательские работы), находящихся в муниципальной собственности, и пр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обретение объектов культуры для муниципальных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Реализация проектов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инициативного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направлению "Молодежный бюджет": "Хотим 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тать и танцевать".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1 048 378,48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1 048 378,48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печение сохранности объектов культурного наследия и памятников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ству памятников и объектов культурного наследия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Культурная среда"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22 824 468,68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сети учреждений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па.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14 819 520,23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4 994 456,46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га" на 2020-2026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тельности, повышение экономической активности н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селения, улучшение качества жизни сельского насел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ния и формирование позитивного отношения к сел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ской жизни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комплексного развития сельских терр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торий (строительство и реконструкция (модерниз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ция), капитальный ремонт объектов муниципальных организаций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культурно-досугового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типа, приобрет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ние оборудования и транспортных средств) (Кап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тальный ремонт здан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Дома культуры "Колос"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Степное, расположенного по адресу: Приморский край, г. Уссурийск,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Степное, ул. Центральная, д. 28)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2018 - 2026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информационно-пропагандистской раб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аправленной на профилактику терроризма и эк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тремизма. усиление антитеррористической защище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>ности объектов культуры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 граждан, профилактика правонарушений (в том числе наркомании) на территории Уссурийского 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профилактике правонарушений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Доступная среда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2021- 2026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ний в приоритетных сферах жизнедеятельности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обеспечению доступности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пальных учреждений Уссурийского городского округа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культуры и и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кусства Уссурийского городского округа" на 2023-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обеспечения населения услугами учре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дений культуры и искусства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ского городского округа.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16 961 024,10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ниципальных) органов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16 823 485,10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133 984,31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387 505 883,05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304 040 539,41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248 372 396,78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93 127 216,64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74 936 400,50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лодых семей Уссурийского городского округа" на 2021-2027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лодых семей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37 517 911,20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зования Уссурийского городского округа" на 2022 -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Федеральный проект "Современная школа"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</w:rPr>
              <w:t>ников муниципальных образовательных организаций Приморского края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ского округа на предупреждение и ликвидацию чре</w:t>
            </w: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вычайных ситуаций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260 102 102,47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204 169 138,91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191 643 891,91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зования Уссурийского городского округа" на 2022 - 2027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оздоровления и отдыха детей Примо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ского края (за исключением организации отдыха детей в каникулярное время)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кам образовательного процесса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Компенсация части платы, взимаемой с родителей (з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конных представителей) за присмотр и уход за дет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ми, осваивающими образовательные программы д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школьного образования в организациях, осущест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ляющих образовательную деятельность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Публичные нормативные социальные выплаты 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55 406 211,00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196 695 891,47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196 695 891,47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ния родителей, и лиц, принявших на воспитание в 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мью детей, оставшихся без попечения родителей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Публичные нормативные социальные выплаты гра</w:t>
            </w: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  <w:r>
              <w:rPr>
                <w:rFonts w:ascii="Times New Roman" w:hAnsi="Times New Roman"/>
                <w:color w:val="000000"/>
                <w:sz w:val="24"/>
              </w:rPr>
              <w:t>данам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дств кр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аевого бюджета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72 918 280,00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72 918 280,00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жилых помещений детям-сиротам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10 846 563,94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на поддержку социально ориентированным некоммерческим организациям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мых проектов социально ориентированных некомме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ческих организаций Уссурийского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муниципальных программ по по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держки социально ориентированным некоммерческим организациям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Популяризация деятельности социально ориентир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ванных некоммерческих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семинаров для социально ориентированных некоммерческих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Обеспечение жильем м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лодых семей Уссурийского городского округа" на 2021-2027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ламной продукции по освещению деятельности в ра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ках обеспечения жильем молодых семей Уссурийск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308 802 385,82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345 504 267,96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234 605 893,93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278 978 635,62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324 361 775,96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физической культуры, массового спорта и укрепление обществе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ного здоровья в Уссурийском городском округе" на 2021 - 2027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278 828 635,62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324 361 775,96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популяризации физической культуры и массового спорта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пальных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дителей физического воспитания и физкультурно-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спортивных организаций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Премии и гранты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ных и спортивных массовых мероприятий и участие спортивных сборных команд Уссурийского городск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округа в спортивных мероприятиях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16 935 276,56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турных и спортивных массовых мероприятий Усс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рийского городского округа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физкультурно-спортивных занятий по месту жительства граждан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спортивным организациям на возмещение затрат, связанных с организацией пр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ведения официальных муниципальных физкульту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ных и спортивных мероприятий Уссурийского горо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ского округа и участием спортсменов в официальных спортивных соревнованиях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подготовки в муниципальных учреждениях спорти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ной подготовки в соответствии с требованиями фед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ральных стандартов спортивной подготовки.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1 579 228,47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пального задания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на оказание муниципальных услуг мун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ципальным учреждениям спортивной направленности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184 847 919,62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</w:t>
            </w: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</w:rPr>
              <w:t>руга к занятиям физической культурой и спортом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67 615 439,44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19 787 748,42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23 296 189,54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чению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ры, находящейся в муниципальной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профилактике терроризма и экстр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мизма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545 854,35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545 854,35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 по установке и (или) благоустройству спортивных площадок, расположе</w:t>
            </w: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ных на территории Уссурийского городского округа, в рамках реализации конкурса социально значимых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проектов "Спортивный дворик"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товкой и содержанием хоккейных коробок к провед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нию физкультурно-массовых мероприятий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</w:t>
            </w:r>
            <w:r>
              <w:rPr>
                <w:rFonts w:ascii="Times New Roman" w:hAnsi="Times New Roman"/>
                <w:color w:val="000000"/>
                <w:sz w:val="24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</w:rPr>
              <w:t>чением государственных (муниципальных)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ний)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ских организаций), индивидуальным предпринимат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лям, физическим лицам - производителям товаров, 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бот, услуг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и поставка спортивного инвентаря,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спортивного оборудования и иного имущества для развития массового спорта.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2 613 710,00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приятиям на осуществление капитальных вложений в объекты капитального строительства государственной (муниципальной) собственности или приобретение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МАУ "Спортивная школа технических видов спорта им. С.П. Шевченко"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 (реконструкция МАУ "Спортивная школа технических видов спорта им. С.П. Шевченко)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14005S2680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государственным (муниципальным) унитарным пре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</w:rPr>
              <w:t>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14005S2680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58 000 000,00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"Доступная среда на те</w:t>
            </w:r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</w:rPr>
              <w:t>ритории Уссурийского городского округа" на 2021- 2026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ний в приоритетных сферах жизнедеятельности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обеспечению доступности муниц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пальных учреждений Уссурийского городского округа для инвалидов и других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маломобильных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зования Уссурийского городского округа" на 2022 -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2027 годы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го задания по организации предоставления дополн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тельного образования детей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29 823 750,20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</w:t>
            </w:r>
            <w:r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НИЦИПАЛЬНОГО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ципального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 программные мероприятия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5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12 085 266,35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D86901" w:rsidTr="005A7A43">
        <w:tc>
          <w:tcPr>
            <w:tcW w:w="8786" w:type="dxa"/>
            <w:gridSpan w:val="6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98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11 314 962 663,38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9 871 799 239,54</w:t>
            </w:r>
          </w:p>
        </w:tc>
        <w:tc>
          <w:tcPr>
            <w:tcW w:w="1842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86901" w:rsidRDefault="0085313A">
            <w:pPr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  <w:tr w:rsidR="00D86901" w:rsidTr="005A7A43">
        <w:tc>
          <w:tcPr>
            <w:tcW w:w="8784" w:type="dxa"/>
            <w:gridSpan w:val="6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5" w:type="dxa"/>
            <w:shd w:val="clear" w:color="FFFFFF" w:fill="FFFFFF"/>
            <w:vAlign w:val="bottom"/>
          </w:tcPr>
          <w:p w:rsidR="00D86901" w:rsidRDefault="00D86901">
            <w:pPr>
              <w:spacing w:after="0" w:line="240" w:lineRule="auto"/>
              <w:contextualSpacing/>
            </w:pPr>
          </w:p>
        </w:tc>
        <w:tc>
          <w:tcPr>
            <w:tcW w:w="1843" w:type="dxa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94 790 075,99</w:t>
            </w:r>
          </w:p>
        </w:tc>
        <w:tc>
          <w:tcPr>
            <w:tcW w:w="1842" w:type="dxa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D86901" w:rsidTr="005A7A43">
        <w:tc>
          <w:tcPr>
            <w:tcW w:w="8784" w:type="dxa"/>
            <w:gridSpan w:val="6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5" w:type="dxa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11 314 962 663,38</w:t>
            </w:r>
          </w:p>
        </w:tc>
        <w:tc>
          <w:tcPr>
            <w:tcW w:w="1843" w:type="dxa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9 966 589 315,53</w:t>
            </w:r>
          </w:p>
        </w:tc>
        <w:tc>
          <w:tcPr>
            <w:tcW w:w="1842" w:type="dxa"/>
            <w:shd w:val="clear" w:color="FFFFFF" w:fill="FFFFFF"/>
            <w:vAlign w:val="bottom"/>
          </w:tcPr>
          <w:p w:rsidR="00D86901" w:rsidRDefault="0085313A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D86901" w:rsidRDefault="00D86901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D86901" w:rsidSect="00D86901">
      <w:headerReference w:type="default" r:id="rId7"/>
      <w:footerReference w:type="default" r:id="rId8"/>
      <w:pgSz w:w="16901" w:h="11950" w:orient="landscape"/>
      <w:pgMar w:top="1134" w:right="850" w:bottom="1134" w:left="1701" w:header="720" w:footer="720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13A" w:rsidRDefault="0085313A">
      <w:pPr>
        <w:spacing w:after="0" w:line="240" w:lineRule="auto"/>
      </w:pPr>
      <w:r>
        <w:separator/>
      </w:r>
    </w:p>
  </w:endnote>
  <w:endnote w:type="continuationSeparator" w:id="0">
    <w:p w:rsidR="0085313A" w:rsidRDefault="00853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">
    <w:panose1 w:val="020B050204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901" w:rsidRDefault="00D86901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13A" w:rsidRDefault="0085313A">
      <w:pPr>
        <w:spacing w:after="0" w:line="240" w:lineRule="auto"/>
      </w:pPr>
      <w:r>
        <w:separator/>
      </w:r>
    </w:p>
  </w:footnote>
  <w:footnote w:type="continuationSeparator" w:id="0">
    <w:p w:rsidR="0085313A" w:rsidRDefault="00853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901" w:rsidRDefault="00D86901">
    <w:pPr>
      <w:pStyle w:val="Header"/>
      <w:jc w:val="center"/>
    </w:pPr>
    <w:r>
      <w:fldChar w:fldCharType="begin"/>
    </w:r>
    <w:r w:rsidR="0085313A">
      <w:instrText xml:space="preserve"> PAGE </w:instrText>
    </w:r>
    <w:r>
      <w:fldChar w:fldCharType="separate"/>
    </w:r>
    <w:r w:rsidR="005A7A43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901"/>
    <w:rsid w:val="005A7A43"/>
    <w:rsid w:val="0085313A"/>
    <w:rsid w:val="00D8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901"/>
    <w:pPr>
      <w:spacing w:after="200" w:line="276" w:lineRule="auto"/>
    </w:pPr>
    <w:rPr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sid w:val="00D869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8690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8690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8690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8690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8690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8690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8690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8690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86901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86901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8690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customStyle="1" w:styleId="Heading1">
    <w:name w:val="Heading 1"/>
    <w:basedOn w:val="a"/>
    <w:uiPriority w:val="9"/>
    <w:qFormat/>
    <w:rsid w:val="00D8690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8690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D8690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D8690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8690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D8690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D8690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D8690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D8690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uiPriority w:val="9"/>
    <w:qFormat/>
    <w:rsid w:val="00D8690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D86901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D8690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D8690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D8690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D8690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D8690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D8690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D8690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D86901"/>
    <w:rPr>
      <w:sz w:val="48"/>
      <w:szCs w:val="48"/>
    </w:rPr>
  </w:style>
  <w:style w:type="character" w:customStyle="1" w:styleId="SubtitleChar">
    <w:name w:val="Subtitle Char"/>
    <w:uiPriority w:val="11"/>
    <w:qFormat/>
    <w:rsid w:val="00D86901"/>
    <w:rPr>
      <w:sz w:val="24"/>
      <w:szCs w:val="24"/>
    </w:rPr>
  </w:style>
  <w:style w:type="character" w:customStyle="1" w:styleId="QuoteChar">
    <w:name w:val="Quote Char"/>
    <w:uiPriority w:val="29"/>
    <w:qFormat/>
    <w:rsid w:val="00D86901"/>
    <w:rPr>
      <w:i/>
    </w:rPr>
  </w:style>
  <w:style w:type="character" w:customStyle="1" w:styleId="IntenseQuoteChar">
    <w:name w:val="Intense Quote Char"/>
    <w:uiPriority w:val="30"/>
    <w:qFormat/>
    <w:rsid w:val="00D86901"/>
    <w:rPr>
      <w:i/>
    </w:rPr>
  </w:style>
  <w:style w:type="character" w:customStyle="1" w:styleId="HeaderChar">
    <w:name w:val="Header Char"/>
    <w:uiPriority w:val="99"/>
    <w:qFormat/>
    <w:rsid w:val="00D86901"/>
  </w:style>
  <w:style w:type="character" w:customStyle="1" w:styleId="FooterChar">
    <w:name w:val="Footer Char"/>
    <w:uiPriority w:val="99"/>
    <w:qFormat/>
    <w:rsid w:val="00D86901"/>
  </w:style>
  <w:style w:type="character" w:customStyle="1" w:styleId="CaptionChar">
    <w:name w:val="Caption Char"/>
    <w:uiPriority w:val="99"/>
    <w:qFormat/>
    <w:rsid w:val="00D86901"/>
  </w:style>
  <w:style w:type="character" w:styleId="a4">
    <w:name w:val="Hyperlink"/>
    <w:uiPriority w:val="99"/>
    <w:semiHidden/>
    <w:unhideWhenUsed/>
    <w:qFormat/>
    <w:rsid w:val="00D86901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D86901"/>
    <w:rPr>
      <w:sz w:val="18"/>
    </w:rPr>
  </w:style>
  <w:style w:type="character" w:styleId="a5">
    <w:name w:val="footnote reference"/>
    <w:rsid w:val="00D86901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86901"/>
    <w:rPr>
      <w:vertAlign w:val="superscript"/>
    </w:rPr>
  </w:style>
  <w:style w:type="character" w:customStyle="1" w:styleId="EndnoteTextChar">
    <w:name w:val="Endnote Text Char"/>
    <w:uiPriority w:val="99"/>
    <w:qFormat/>
    <w:rsid w:val="00D86901"/>
    <w:rPr>
      <w:sz w:val="20"/>
    </w:rPr>
  </w:style>
  <w:style w:type="character" w:styleId="a6">
    <w:name w:val="endnote reference"/>
    <w:rsid w:val="00D86901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86901"/>
    <w:rPr>
      <w:vertAlign w:val="superscript"/>
    </w:rPr>
  </w:style>
  <w:style w:type="character" w:customStyle="1" w:styleId="a7">
    <w:name w:val="Верхний колонтитул Знак"/>
    <w:basedOn w:val="a0"/>
    <w:uiPriority w:val="99"/>
    <w:qFormat/>
    <w:rsid w:val="00D86901"/>
  </w:style>
  <w:style w:type="character" w:customStyle="1" w:styleId="a8">
    <w:name w:val="Нижний колонтитул Знак"/>
    <w:basedOn w:val="a0"/>
    <w:uiPriority w:val="99"/>
    <w:semiHidden/>
    <w:qFormat/>
    <w:rsid w:val="00D86901"/>
  </w:style>
  <w:style w:type="character" w:styleId="a9">
    <w:name w:val="FollowedHyperlink"/>
    <w:uiPriority w:val="99"/>
    <w:semiHidden/>
    <w:unhideWhenUsed/>
    <w:qFormat/>
    <w:rsid w:val="00D86901"/>
    <w:rPr>
      <w:color w:val="800080"/>
      <w:u w:val="single"/>
    </w:rPr>
  </w:style>
  <w:style w:type="paragraph" w:customStyle="1" w:styleId="aa">
    <w:name w:val="Заголовок"/>
    <w:basedOn w:val="a"/>
    <w:next w:val="ab"/>
    <w:qFormat/>
    <w:rsid w:val="00D86901"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styleId="ab">
    <w:name w:val="Body Text"/>
    <w:basedOn w:val="a"/>
    <w:rsid w:val="00D86901"/>
    <w:pPr>
      <w:spacing w:after="140"/>
    </w:pPr>
  </w:style>
  <w:style w:type="paragraph" w:styleId="ac">
    <w:name w:val="List"/>
    <w:basedOn w:val="ab"/>
    <w:rsid w:val="00D86901"/>
    <w:rPr>
      <w:rFonts w:cs="Noto Sans"/>
    </w:rPr>
  </w:style>
  <w:style w:type="paragraph" w:customStyle="1" w:styleId="Caption">
    <w:name w:val="Caption"/>
    <w:basedOn w:val="a"/>
    <w:uiPriority w:val="35"/>
    <w:semiHidden/>
    <w:unhideWhenUsed/>
    <w:qFormat/>
    <w:rsid w:val="00D86901"/>
    <w:rPr>
      <w:b/>
      <w:bCs/>
      <w:color w:val="4F81BD" w:themeColor="accent1"/>
      <w:sz w:val="18"/>
      <w:szCs w:val="18"/>
    </w:rPr>
  </w:style>
  <w:style w:type="paragraph" w:styleId="ad">
    <w:name w:val="index heading"/>
    <w:basedOn w:val="a"/>
    <w:qFormat/>
    <w:rsid w:val="00D86901"/>
    <w:pPr>
      <w:suppressLineNumbers/>
    </w:pPr>
    <w:rPr>
      <w:rFonts w:cs="Noto Sans"/>
    </w:rPr>
  </w:style>
  <w:style w:type="paragraph" w:styleId="ae">
    <w:name w:val="List Paragraph"/>
    <w:basedOn w:val="a"/>
    <w:uiPriority w:val="34"/>
    <w:qFormat/>
    <w:rsid w:val="00D86901"/>
    <w:pPr>
      <w:spacing w:after="0"/>
      <w:ind w:left="720"/>
      <w:contextualSpacing/>
    </w:pPr>
  </w:style>
  <w:style w:type="paragraph" w:styleId="af">
    <w:name w:val="No Spacing"/>
    <w:uiPriority w:val="1"/>
    <w:qFormat/>
    <w:rsid w:val="00D86901"/>
  </w:style>
  <w:style w:type="paragraph" w:styleId="af0">
    <w:name w:val="Title"/>
    <w:basedOn w:val="a"/>
    <w:uiPriority w:val="10"/>
    <w:qFormat/>
    <w:rsid w:val="00D86901"/>
    <w:pPr>
      <w:spacing w:before="3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rsid w:val="00D86901"/>
    <w:pPr>
      <w:spacing w:before="200"/>
    </w:pPr>
    <w:rPr>
      <w:sz w:val="24"/>
      <w:szCs w:val="24"/>
    </w:rPr>
  </w:style>
  <w:style w:type="paragraph" w:styleId="2">
    <w:name w:val="Quote"/>
    <w:basedOn w:val="a"/>
    <w:uiPriority w:val="29"/>
    <w:qFormat/>
    <w:rsid w:val="00D86901"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rsid w:val="00D8690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  <w:rsid w:val="00D86901"/>
  </w:style>
  <w:style w:type="paragraph" w:customStyle="1" w:styleId="Header">
    <w:name w:val="Header"/>
    <w:basedOn w:val="a"/>
    <w:uiPriority w:val="99"/>
    <w:unhideWhenUsed/>
    <w:rsid w:val="00D86901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D86901"/>
    <w:pPr>
      <w:tabs>
        <w:tab w:val="center" w:pos="4677"/>
        <w:tab w:val="right" w:pos="9355"/>
      </w:tabs>
    </w:pPr>
  </w:style>
  <w:style w:type="paragraph" w:styleId="af4">
    <w:name w:val="footnote text"/>
    <w:basedOn w:val="a"/>
    <w:uiPriority w:val="99"/>
    <w:semiHidden/>
    <w:unhideWhenUsed/>
    <w:rsid w:val="00D86901"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rsid w:val="00D86901"/>
    <w:pPr>
      <w:spacing w:after="0" w:line="240" w:lineRule="auto"/>
    </w:pPr>
    <w:rPr>
      <w:sz w:val="20"/>
    </w:rPr>
  </w:style>
  <w:style w:type="paragraph" w:styleId="1">
    <w:name w:val="toc 1"/>
    <w:basedOn w:val="a"/>
    <w:uiPriority w:val="39"/>
    <w:unhideWhenUsed/>
    <w:rsid w:val="00D86901"/>
    <w:pPr>
      <w:spacing w:after="57"/>
    </w:pPr>
  </w:style>
  <w:style w:type="paragraph" w:styleId="20">
    <w:name w:val="toc 2"/>
    <w:basedOn w:val="a"/>
    <w:uiPriority w:val="39"/>
    <w:unhideWhenUsed/>
    <w:rsid w:val="00D86901"/>
    <w:pPr>
      <w:spacing w:after="57"/>
      <w:ind w:left="283"/>
    </w:pPr>
  </w:style>
  <w:style w:type="paragraph" w:styleId="3">
    <w:name w:val="toc 3"/>
    <w:basedOn w:val="a"/>
    <w:uiPriority w:val="39"/>
    <w:unhideWhenUsed/>
    <w:rsid w:val="00D86901"/>
    <w:pPr>
      <w:spacing w:after="57"/>
      <w:ind w:left="567"/>
    </w:pPr>
  </w:style>
  <w:style w:type="paragraph" w:styleId="4">
    <w:name w:val="toc 4"/>
    <w:basedOn w:val="a"/>
    <w:uiPriority w:val="39"/>
    <w:unhideWhenUsed/>
    <w:rsid w:val="00D86901"/>
    <w:pPr>
      <w:spacing w:after="57"/>
      <w:ind w:left="850"/>
    </w:pPr>
  </w:style>
  <w:style w:type="paragraph" w:styleId="5">
    <w:name w:val="toc 5"/>
    <w:basedOn w:val="a"/>
    <w:uiPriority w:val="39"/>
    <w:unhideWhenUsed/>
    <w:rsid w:val="00D86901"/>
    <w:pPr>
      <w:spacing w:after="57"/>
      <w:ind w:left="1134"/>
    </w:pPr>
  </w:style>
  <w:style w:type="paragraph" w:styleId="6">
    <w:name w:val="toc 6"/>
    <w:basedOn w:val="a"/>
    <w:uiPriority w:val="39"/>
    <w:unhideWhenUsed/>
    <w:rsid w:val="00D86901"/>
    <w:pPr>
      <w:spacing w:after="57"/>
      <w:ind w:left="1417"/>
    </w:pPr>
  </w:style>
  <w:style w:type="paragraph" w:styleId="7">
    <w:name w:val="toc 7"/>
    <w:basedOn w:val="a"/>
    <w:uiPriority w:val="39"/>
    <w:unhideWhenUsed/>
    <w:rsid w:val="00D86901"/>
    <w:pPr>
      <w:spacing w:after="57"/>
      <w:ind w:left="1701"/>
    </w:pPr>
  </w:style>
  <w:style w:type="paragraph" w:styleId="8">
    <w:name w:val="toc 8"/>
    <w:basedOn w:val="a"/>
    <w:uiPriority w:val="39"/>
    <w:unhideWhenUsed/>
    <w:rsid w:val="00D86901"/>
    <w:pPr>
      <w:spacing w:after="57"/>
      <w:ind w:left="1984"/>
    </w:pPr>
  </w:style>
  <w:style w:type="paragraph" w:styleId="9">
    <w:name w:val="toc 9"/>
    <w:basedOn w:val="a"/>
    <w:uiPriority w:val="39"/>
    <w:unhideWhenUsed/>
    <w:rsid w:val="00D86901"/>
    <w:pPr>
      <w:spacing w:after="57"/>
      <w:ind w:left="2268"/>
    </w:pPr>
  </w:style>
  <w:style w:type="paragraph" w:customStyle="1" w:styleId="IndexHeading">
    <w:name w:val="Index Heading"/>
    <w:basedOn w:val="aa"/>
    <w:rsid w:val="00D86901"/>
  </w:style>
  <w:style w:type="paragraph" w:styleId="af6">
    <w:name w:val="TOC Heading"/>
    <w:uiPriority w:val="39"/>
    <w:unhideWhenUsed/>
    <w:rsid w:val="00D86901"/>
  </w:style>
  <w:style w:type="paragraph" w:styleId="af7">
    <w:name w:val="table of figures"/>
    <w:basedOn w:val="a"/>
    <w:uiPriority w:val="99"/>
    <w:unhideWhenUsed/>
    <w:qFormat/>
    <w:rsid w:val="00D86901"/>
    <w:pPr>
      <w:spacing w:after="0"/>
    </w:pPr>
  </w:style>
  <w:style w:type="paragraph" w:customStyle="1" w:styleId="xl86">
    <w:name w:val="xl86"/>
    <w:basedOn w:val="a"/>
    <w:qFormat/>
    <w:rsid w:val="00D86901"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rsid w:val="00D8690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rsid w:val="00D86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rsid w:val="00D86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rsid w:val="00D86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rsid w:val="00D86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rsid w:val="00D86901"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rsid w:val="00D86901"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rsid w:val="00D86901"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rsid w:val="00D86901"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rsid w:val="00D86901"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rsid w:val="00D86901"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3FF66-3116-46D4-B5AE-EB1748C8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276</Pages>
  <Words>25808</Words>
  <Characters>147112</Characters>
  <Application>Microsoft Office Word</Application>
  <DocSecurity>0</DocSecurity>
  <Lines>1225</Lines>
  <Paragraphs>345</Paragraphs>
  <ScaleCrop>false</ScaleCrop>
  <Company/>
  <LinksUpToDate>false</LinksUpToDate>
  <CharactersWithSpaces>172575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2</cp:revision>
  <dcterms:created xsi:type="dcterms:W3CDTF">2024-09-04T23:44:00Z</dcterms:created>
  <dcterms:modified xsi:type="dcterms:W3CDTF">2024-09-04T23:44:00Z</dcterms:modified>
  <dc:language>ru-RU</dc:language>
  <cp:version>917504</cp:version>
</cp:coreProperties>
</file>