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3" w:type="dxa"/>
        <w:tblCellSpacing w:w="0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4"/>
        <w:gridCol w:w="1134"/>
        <w:gridCol w:w="992"/>
        <w:gridCol w:w="1276"/>
        <w:gridCol w:w="850"/>
        <w:gridCol w:w="1984"/>
        <w:gridCol w:w="1843"/>
        <w:gridCol w:w="1840"/>
      </w:tblGrid>
      <w:tr w:rsidR="003013C1">
        <w:trPr>
          <w:tblCellSpacing w:w="0" w:type="dxa"/>
        </w:trPr>
        <w:tc>
          <w:tcPr>
            <w:tcW w:w="907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3C1" w:rsidRDefault="003013C1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6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4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</w:t>
            </w:r>
          </w:p>
          <w:p w:rsidR="003013C1" w:rsidRDefault="003013C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5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Уссурийского городского округа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  <w:p w:rsidR="003013C1" w:rsidRDefault="003013C1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013C1">
        <w:trPr>
          <w:tblCellSpacing w:w="0" w:type="dxa"/>
        </w:trPr>
        <w:tc>
          <w:tcPr>
            <w:tcW w:w="14743" w:type="dxa"/>
            <w:gridSpan w:val="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13C1" w:rsidRDefault="003013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13C1" w:rsidRDefault="003013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в ведомственной структуре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бюджета Уссурийского городского округа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2024 год и плановый период 2025 и 2026 годов</w:t>
            </w:r>
          </w:p>
          <w:p w:rsidR="003013C1" w:rsidRDefault="003013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13C1" w:rsidRDefault="007265D4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3013C1">
        <w:trPr>
          <w:tblCellSpacing w:w="0" w:type="dxa"/>
        </w:trPr>
        <w:tc>
          <w:tcPr>
            <w:tcW w:w="4824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single" w:sz="4" w:space="0" w:color="000000"/>
            </w:tcBorders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распоряди-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  <w:noWrap/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one" w:sz="4" w:space="0" w:color="000000"/>
              <w:right w:val="none" w:sz="4" w:space="0" w:color="000000"/>
            </w:tcBorders>
            <w:noWrap/>
            <w:vAlign w:val="center"/>
          </w:tcPr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на </w:t>
            </w:r>
          </w:p>
          <w:p w:rsidR="003013C1" w:rsidRDefault="007265D4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af0"/>
        <w:tblW w:w="0" w:type="auto"/>
        <w:tblInd w:w="-276" w:type="dxa"/>
        <w:tblLayout w:type="fixed"/>
        <w:tblLook w:val="04A0" w:firstRow="1" w:lastRow="0" w:firstColumn="1" w:lastColumn="0" w:noHBand="0" w:noVBand="1"/>
      </w:tblPr>
      <w:tblGrid>
        <w:gridCol w:w="4819"/>
        <w:gridCol w:w="1134"/>
        <w:gridCol w:w="425"/>
        <w:gridCol w:w="567"/>
        <w:gridCol w:w="1276"/>
        <w:gridCol w:w="850"/>
        <w:gridCol w:w="1984"/>
        <w:gridCol w:w="1843"/>
        <w:gridCol w:w="1843"/>
      </w:tblGrid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Администрация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5 733 047 477,06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4 813 512 364,28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3 497 203 966,37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609 287 387,68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481 445 227,78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485 552 534,70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136 070 613,83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102 333 823,35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106 685 818,18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184 170,00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232 720,00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169 697,73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18 199 644,44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18 199 644,44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18 199 644,44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6 353 374,28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6 353 374,28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11 846 270,16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11 846 270,16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422 211 683,10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373 881 194,61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371 554 053,51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11 295 345,82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11 295 345,82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11 295 345,82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11 295 345,82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взаимодействия органов местного самоуправления, средств массовой информации, органов территориального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общественного самоуправления в информационном пространстве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информационно - коммуникационных технологий администрации Уссурийского городского округа" на 2024 - 2030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10 178 240,00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10 178 240,00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10 295 890,00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10 295 890,00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385 303 032,28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385 303 032,28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60 640 173,12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54 123 494,97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56 288 709,03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60 332 961,44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53 469 474,97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55 608 509,03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307 211,68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555 830,00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578 080,00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98 190,00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102 120,00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5 045 976,00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288 751,40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238 751,40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8 133 274,00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148 456 656,38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90 219 286,38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57 345 870,00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12 600 985,41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2 536 468,00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126 237 985,49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119 265 875,39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6 646 230,00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3 919 047,00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3 839 547,00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319 673,00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3 725 178,48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174 779,00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50 719 234,21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144 401 128,49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38 220 180,00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38 610 180,00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142 669 028,49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140 169 028,49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140 169 028,49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98 240 938,44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98 240 938,44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41 574 218,06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33 378 350,05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8 082 753,01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1 135 954 118,43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1 947 484 205,62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1 656 628 124,93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195 597 060,89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194 597 060,89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191 198 860,89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1 602 214 474,42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</w:t>
            </w:r>
            <w:r>
              <w:rPr>
                <w:rFonts w:ascii="Times New Roman" w:hAnsi="Times New Roman"/>
                <w:color w:val="000000"/>
                <w:sz w:val="24"/>
              </w:rPr>
              <w:t>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133 587 100,61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133 583 713,53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126 445 940,73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126 445 940,73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126 445 940,73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765 024 770,95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300 580 946,49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162 003 650,00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522 847 265,31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499 568 943,68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834 167,54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834 167,54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322 183 771,23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322 183 771,23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</w:t>
            </w:r>
            <w:r>
              <w:rPr>
                <w:rFonts w:ascii="Times New Roman" w:hAnsi="Times New Roman"/>
                <w:color w:val="000000"/>
                <w:sz w:val="24"/>
              </w:rPr>
              <w:t>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20 689 109,47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20 689 109,47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241 901 505,64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Резервная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</w:t>
            </w:r>
            <w:r>
              <w:rPr>
                <w:rFonts w:ascii="Times New Roman" w:hAnsi="Times New Roman"/>
                <w:color w:val="000000"/>
                <w:sz w:val="24"/>
              </w:rPr>
              <w:t>тационный центр для лиц с умственной отсталостью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7 885 378,35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5 029 229,39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1 678 865,89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845 950,00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845 950,00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внесению изменений в Генеральный план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3 350 363,50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2 256 666,67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1 056 666,67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1 056 666,67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</w:t>
            </w:r>
            <w:r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</w:t>
            </w:r>
            <w:r>
              <w:rPr>
                <w:rFonts w:ascii="Times New Roman" w:hAnsi="Times New Roman"/>
                <w:color w:val="000000"/>
                <w:sz w:val="24"/>
              </w:rPr>
              <w:t>а товаров (работ, услуг)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1 741 496 366,40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865 863 421,93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507 932 165,65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662 396 641,16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615 100 329,72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39 399 563,80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</w:t>
            </w:r>
            <w:r>
              <w:rPr>
                <w:rFonts w:ascii="Times New Roman" w:hAnsi="Times New Roman"/>
                <w:color w:val="000000"/>
                <w:sz w:val="24"/>
              </w:rPr>
              <w:t>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</w:t>
            </w: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14 899 710,00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463 675 572,32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462 767 017,81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462 767 017,81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</w:t>
            </w:r>
            <w:r>
              <w:rPr>
                <w:rFonts w:ascii="Times New Roman" w:hAnsi="Times New Roman"/>
                <w:color w:val="000000"/>
                <w:sz w:val="24"/>
              </w:rPr>
              <w:t>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40 189 399,36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7 106 912,08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7 106 912,08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7 100 912,08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1 653 785,95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2 022 332,20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3 211 061,04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213 732,89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294 039 032,40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328 998 903,64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232 323 911,66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226 192 452,02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Ладыгина, ул. Заречная до Владивостокское шоссе, 24"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</w:t>
            </w:r>
            <w:r>
              <w:rPr>
                <w:rFonts w:ascii="Times New Roman" w:hAnsi="Times New Roman"/>
                <w:color w:val="000000"/>
                <w:sz w:val="24"/>
              </w:rPr>
              <w:t>0 куб. м/сут. на очистных сооружениях с. Раковка»)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</w:t>
            </w:r>
            <w:r>
              <w:rPr>
                <w:rFonts w:ascii="Times New Roman" w:hAnsi="Times New Roman"/>
                <w:color w:val="000000"/>
                <w:sz w:val="24"/>
              </w:rPr>
              <w:t>м3/сут. на очистных сооружениях с. Пуциловка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</w:t>
            </w:r>
            <w:r>
              <w:rPr>
                <w:rFonts w:ascii="Times New Roman" w:hAnsi="Times New Roman"/>
                <w:color w:val="000000"/>
                <w:sz w:val="24"/>
              </w:rPr>
              <w:t>м3/сут. на очистных сооружениях с. Заречное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61 715 120,74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546 237 293,92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263 980 465,37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270 314 967,28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174 594 946,80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84 771 929,49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91 083 654,40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62 646 315,15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109 948 631,65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48 260 372,47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48 260 372,47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26 362 915,21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22 517 506,43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3 750 408,78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округа" на 2018-2025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247 209 277,80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21 466 447,91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8 517 391,66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достоверности определения сметной стоимости проектных и (или) изыскательских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238 823 398,92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238 823 398,92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238 823 398,92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106 677 316,48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117 497 762,07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115 230 879,52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106 417 676,63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117 032 150,71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114 746 613,33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247 639,85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465 611,36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484 266,19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131 993 428,54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105 472 573,21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6 470 649,01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20 050 206,32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</w:t>
            </w:r>
            <w:r>
              <w:rPr>
                <w:rFonts w:ascii="Times New Roman" w:hAnsi="Times New Roman"/>
                <w:color w:val="000000"/>
                <w:sz w:val="24"/>
              </w:rPr>
              <w:t>Службы единого заказчика 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1 537 154 139,57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1 023 842 282,63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489 023 436,29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839 301 322,95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839 301 322,95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детского сада по 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644 936 445,53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665 942 506,66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644 936 445,53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665 942 506,66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86 564 354,28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4 220 567,14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4 220 567,14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>
              <w:rPr>
                <w:rFonts w:ascii="Times New Roman" w:hAnsi="Times New Roman"/>
                <w:color w:val="000000"/>
                <w:sz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487 386 200,60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487 386 200,60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487 386 200,60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муниципального бюджетного общеобразовательного учреждения "</w:t>
            </w:r>
            <w:r>
              <w:rPr>
                <w:rFonts w:ascii="Times New Roman" w:hAnsi="Times New Roman"/>
                <w:color w:val="000000"/>
                <w:sz w:val="24"/>
              </w:rPr>
              <w:t>Средняя общеобразовательная школа № 6" г. Уссурийска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7 398 949,47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856 625,00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41 660 796,62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41 660 796,62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41 660 796,62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</w:t>
            </w:r>
            <w:r>
              <w:rPr>
                <w:rFonts w:ascii="Times New Roman" w:hAnsi="Times New Roman"/>
                <w:color w:val="000000"/>
                <w:sz w:val="24"/>
              </w:rPr>
              <w:t>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25 389 318,96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25 389 318,96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200 042 763,14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123 193 400,50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106 413 304,87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 жильем молодых семей Уссурийского городского округа" на 2021-2027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128 268 288,00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120 268 288,00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120 268 288,00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72 918 280,00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72 918 280,00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10 826 563,94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2 821 563,94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 жильем молодых семей Уссурийского городского округа" на 2021-2027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277 778 501,38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323 711 775,96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277 778 501,38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323 711 775,96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277 628 501,38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323 711 775,96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16 885 142,32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15 754 309,96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</w:t>
            </w:r>
            <w:r>
              <w:rPr>
                <w:rFonts w:ascii="Times New Roman" w:hAnsi="Times New Roman"/>
                <w:color w:val="000000"/>
                <w:sz w:val="24"/>
              </w:rPr>
              <w:t>ивных соревнованиях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184 847 919,62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184 847 919,62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184 847 919,62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66 965 439,44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19 137 748,42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22 646 189,54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545 854,35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545 854,35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2 613 710,00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МАУ "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Спортивная школа технических видов спорта им. С.П. Шевченко"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 (реконструкция МАУ "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Спортивная школа технических видов спорта им. С.П. Шевченко)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14005S2680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14005S2680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ДУМА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37 202 603,19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37 202 603,19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35 912 381,19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35 912 381,19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35 912 381,19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28 556 011,15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27 113 441,15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2 479 472,26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2 479 472,26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образования и молодежной политики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4 389 478 130,87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4 128 175 680,62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4 395 750 435,08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4 252 571 295,43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4 004 144 711,62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4 313 822 649,08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1 484 023 402,27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1 318 073 297,10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1 480 072 088,50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1 481 722 322,90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1 313 073 297,10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1 478 072 088,50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1 476 962 163,00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4 045 012,47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4 045 012,47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10 614 541,40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10 414 541,40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529 688 158,42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506 641 05</w:t>
            </w:r>
            <w:r>
              <w:rPr>
                <w:rFonts w:ascii="Times New Roman" w:hAnsi="Times New Roman"/>
                <w:color w:val="000000"/>
                <w:sz w:val="24"/>
              </w:rPr>
              <w:t>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507 305 767,70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22 382 390,72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816 255 092,00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33 004 800,00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83 169 350,00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</w:rPr>
              <w:t>495 080,50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83 169 350,00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4 738 527,40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11 017 695,00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3 746 342,50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795 695,00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3 710 094,50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45 695,00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992 184,90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992 184,90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2 505 803 076,76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2 495 882 068,52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2 615 113 171,58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2 503 908 364,03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2 495 882 068,52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2 612 113 171,58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2 275 731 225,75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2 276 080 658,60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3 970 880,00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3 785 330,00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6 712 280,46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3 442 427,50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3 269 852,96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созданию спортивной площадки "Скажи" Да " спорту!"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(МАОУ СОШ № 25),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109 746 000,00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103 994 980,00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363 628 756,69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335 625 669,98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28 003 086,71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39 207 474,00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39 207 474,00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1 685 111 980,00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1 599 012 686,00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86 099 294,00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Спортивная площадка для игры в волейбол на территории МБОУ СОШ п. Тимирязевский"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4 702 297,88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6 767 300,00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4 427 766,79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1 938 440,00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940 630,00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4 400 298,79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898 150,00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42 480,00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212 006 270,00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207 565 900,00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207 720 450,00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10 340 370,00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9 580 465,00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759 905,00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</w:t>
            </w:r>
            <w:r>
              <w:rPr>
                <w:rFonts w:ascii="Times New Roman" w:hAnsi="Times New Roman"/>
                <w:color w:val="000000"/>
                <w:sz w:val="24"/>
              </w:rPr>
              <w:t>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10 709 784,00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158 104 054,94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157 804 054,94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157 501 391,94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138 046 042,00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159 364 628,00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1 134 047,65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1 134 047,65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</w:t>
            </w:r>
            <w:r>
              <w:rPr>
                <w:rFonts w:ascii="Times New Roman" w:hAnsi="Times New Roman"/>
                <w:color w:val="000000"/>
                <w:sz w:val="24"/>
              </w:rPr>
              <w:t>ользованием социального сертификата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32 920 080,00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31 589 080,00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77 663,00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83 880,00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4 799 230,14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99 640 761,46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99 640 761,46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3 575 000,00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51 664 998,10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10 022 644,00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12 587 091,00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9 603 025,18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9 603 025,18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23 155 036,00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21 726 397,50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1 428 638,50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38 806 492,36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36 653 910,00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36 678 910,00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22 241 947,03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21 504 637,03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737 310,00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308 566,70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33 566,70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15 589 548,63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106 111 211,00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102 038 477,00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</w:t>
            </w:r>
            <w:r>
              <w:rPr>
                <w:rFonts w:ascii="Times New Roman" w:hAnsi="Times New Roman"/>
                <w:color w:val="000000"/>
                <w:sz w:val="24"/>
              </w:rPr>
              <w:t>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30 523 884,44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21 792 492,00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21 812 174,00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культуры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663 647 498,53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579 132 331,93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556 058 317,33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20 545 938,00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20 545 938,00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туризма на территории Уссурийского городского округа" на 2023-2026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110 610 855,52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110 610 855,52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110 610 855,52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109 764 705,52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96 030 424,45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87 678 961,22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108 628 605,52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108 628 605,52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846 150,00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530 169 705,01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458 550 067,48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451 665 516,11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513 208 680,91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442 005 086,91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435 120 536,54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509 627 573,01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440 376 986,91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433 882 436,54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448 353 575,65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420 778 527,39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393 245 225,47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43 739 008,88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13 231 956,46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24 725 229,02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14 319 972,04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29 419 036,84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79 030 016,53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79 030 016,53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17 039 644,46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17 039 644,46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144 985 204,18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105 350 097,62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39 635 106,56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65 201 809,81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17 160 692,09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861 070,74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861 070,74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3 618 913,00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7 860 902,97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3 450 300,50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4 530 546,52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3 375 758,10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1 412 640,00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1 197 640,00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26 247 827,19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25 114 550,00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22 202 068,71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14 465 964,33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7 736 104,38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1 048 378,48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1 048 378,48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12 999 404,91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4 994 456,46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4 994 456,46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1 596 900,00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1 238 100,00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1 924 207,90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16 823 485,10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133 984,31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опеке и попечительству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95 799 228,47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98 362 182,91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102 331 861,91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18 446 845,00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921 530,43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831 556,52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64 921 046,95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10 675 000,00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имущественных отношений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31 833 930,73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31 725 430,73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31 725 430,73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31 725 430,73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7 064 604,00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</w:t>
            </w:r>
            <w:r>
              <w:rPr>
                <w:rFonts w:ascii="Times New Roman" w:hAnsi="Times New Roman"/>
                <w:color w:val="000000"/>
                <w:sz w:val="24"/>
              </w:rPr>
              <w:t>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24 660 826,73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24 660 826,73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24 356 676,73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304 150,00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муниципальным имуществом, находящимся в собственности Уссурийского городского округа" на 2024-2026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управление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279 755 297,55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279 755 297,55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29 750 361,65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29 750 361,65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29 750 361,65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29 750 361,65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29 090 111,65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28 141 240,00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28 141 240,00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659 250,00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250 004 935,90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250 004 935,90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250 004 935,90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2 311 620,00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2 311 620,00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242 310 665,90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242 310 665,90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Гранты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5 658 830,00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5 658 830,00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по работе с территориями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68 907 011,55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143 018 031,55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46 683 330,00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45 496 031,98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45 496 031,98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45 045 490,98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45 045 490,98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45 045 490,98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43 271 860,98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42 302 230,00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42 316 230,00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1 769 730,00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1 947 552,00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1 933 502,00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2 708 157,30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2 628 157,30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2 628 157,30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2 588 157,30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13 448 516,83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71 014 896,94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</w:t>
            </w:r>
            <w:r>
              <w:rPr>
                <w:rFonts w:ascii="Times New Roman" w:hAnsi="Times New Roman"/>
                <w:color w:val="000000"/>
                <w:sz w:val="24"/>
              </w:rPr>
              <w:t>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12 333 451,37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4 320 066,67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4 120 066,67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4 120 066,67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4 120 066,67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5 023 423,00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достоверности определения сметной стоимости проектных и (или) изыскательских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2000500000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содержанию городских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2000520920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2000520920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</w:t>
            </w:r>
            <w:r>
              <w:rPr>
                <w:rFonts w:ascii="Times New Roman" w:hAnsi="Times New Roman"/>
                <w:color w:val="000000"/>
                <w:sz w:val="24"/>
              </w:rPr>
              <w:t>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Контрольно-счетная палата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11 757 991,45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12 132 161,17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12 132 144,00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10 323 751,45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10 538 561,17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10 538 544,00</w:t>
            </w:r>
          </w:p>
        </w:tc>
      </w:tr>
      <w:tr w:rsidR="003013C1"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1 434 240,00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</w:tr>
      <w:tr w:rsidR="003013C1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3013C1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3013C1">
        <w:trPr>
          <w:trHeight w:val="337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Всего расходов: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11 314 962 663,38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9 871 799 239,54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013C1" w:rsidRDefault="007265D4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  <w:tr w:rsidR="003013C1">
        <w:trPr>
          <w:trHeight w:val="440"/>
        </w:trPr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3013C1">
            <w:pPr>
              <w:spacing w:after="0" w:line="240" w:lineRule="auto"/>
              <w:contextualSpacing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94 790 075,99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3013C1">
        <w:trPr>
          <w:trHeight w:val="276"/>
        </w:trPr>
        <w:tc>
          <w:tcPr>
            <w:tcW w:w="907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11 314 962 663,38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9 966 589 315,53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013C1" w:rsidRDefault="007265D4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3013C1" w:rsidRDefault="003013C1"/>
    <w:sectPr w:rsidR="003013C1">
      <w:headerReference w:type="default" r:id="rId6"/>
      <w:footerReference w:type="default" r:id="rId7"/>
      <w:pgSz w:w="16901" w:h="11950" w:orient="landscape"/>
      <w:pgMar w:top="709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3C1" w:rsidRDefault="007265D4">
      <w:pPr>
        <w:spacing w:after="0" w:line="240" w:lineRule="auto"/>
      </w:pPr>
      <w:r>
        <w:separator/>
      </w:r>
    </w:p>
  </w:endnote>
  <w:endnote w:type="continuationSeparator" w:id="0">
    <w:p w:rsidR="003013C1" w:rsidRDefault="0072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C1" w:rsidRDefault="003013C1">
    <w:pPr>
      <w:framePr w:w="4535" w:h="239" w:wrap="auto" w:hAnchor="text" w:x="124"/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3C1" w:rsidRDefault="007265D4">
      <w:pPr>
        <w:spacing w:after="0" w:line="240" w:lineRule="auto"/>
      </w:pPr>
      <w:r>
        <w:separator/>
      </w:r>
    </w:p>
  </w:footnote>
  <w:footnote w:type="continuationSeparator" w:id="0">
    <w:p w:rsidR="003013C1" w:rsidRDefault="0072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3C1" w:rsidRDefault="007265D4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3C1"/>
    <w:rsid w:val="003013C1"/>
    <w:rsid w:val="0072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227F9-AAE9-4BD0-B8EF-A9F2C41C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  <w:semiHidden/>
  </w:style>
  <w:style w:type="character" w:styleId="afa">
    <w:name w:val="FollowedHyperlink"/>
    <w:uiPriority w:val="99"/>
    <w:semiHidden/>
    <w:unhideWhenUsed/>
    <w:rPr>
      <w:color w:val="800080"/>
      <w:u w:val="single"/>
    </w:rPr>
  </w:style>
  <w:style w:type="paragraph" w:customStyle="1" w:styleId="xl86">
    <w:name w:val="xl86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726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7265D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30082</Words>
  <Characters>171468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21.10.2021 12:58:07</dc:subject>
  <dc:creator>Keysystems.DWH.ReportDesigner</dc:creator>
  <cp:lastModifiedBy>Татьяна Владимировна Тасун</cp:lastModifiedBy>
  <cp:revision>12</cp:revision>
  <cp:lastPrinted>2024-09-04T00:11:00Z</cp:lastPrinted>
  <dcterms:created xsi:type="dcterms:W3CDTF">2024-03-07T05:11:00Z</dcterms:created>
  <dcterms:modified xsi:type="dcterms:W3CDTF">2024-09-04T00:12:00Z</dcterms:modified>
  <cp:version>917504</cp:version>
</cp:coreProperties>
</file>