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C9" w:rsidRPr="00D03CC9" w:rsidRDefault="00D03CC9" w:rsidP="00D03CC9">
      <w:pPr>
        <w:jc w:val="right"/>
        <w:rPr>
          <w:sz w:val="28"/>
          <w:szCs w:val="28"/>
        </w:rPr>
      </w:pPr>
      <w:r w:rsidRPr="00D03CC9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E25433">
        <w:rPr>
          <w:sz w:val="28"/>
          <w:szCs w:val="28"/>
        </w:rPr>
        <w:t>.</w:t>
      </w:r>
      <w:r w:rsidR="00D03CC9">
        <w:rPr>
          <w:sz w:val="28"/>
          <w:szCs w:val="28"/>
        </w:rPr>
        <w:t>12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7118B5">
        <w:rPr>
          <w:sz w:val="28"/>
          <w:szCs w:val="28"/>
        </w:rPr>
        <w:t>4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D03CC9">
        <w:rPr>
          <w:sz w:val="28"/>
          <w:szCs w:val="28"/>
        </w:rPr>
        <w:t>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734BC5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D03CC9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proofErr w:type="gramStart"/>
      <w:r w:rsidRPr="009343E3">
        <w:rPr>
          <w:b/>
          <w:szCs w:val="28"/>
        </w:rPr>
        <w:t>Уссурийского</w:t>
      </w:r>
      <w:proofErr w:type="gramEnd"/>
    </w:p>
    <w:p w:rsidR="00E1573F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 городского округа от </w:t>
      </w:r>
      <w:r w:rsidR="006C3B2D">
        <w:rPr>
          <w:b/>
          <w:szCs w:val="28"/>
        </w:rPr>
        <w:t>2</w:t>
      </w:r>
      <w:r w:rsidR="00C1218C">
        <w:rPr>
          <w:b/>
          <w:szCs w:val="28"/>
        </w:rPr>
        <w:t>6</w:t>
      </w:r>
      <w:r w:rsidR="006C3B2D">
        <w:rPr>
          <w:b/>
          <w:szCs w:val="28"/>
        </w:rPr>
        <w:t xml:space="preserve"> </w:t>
      </w:r>
      <w:r w:rsidR="00C1218C">
        <w:rPr>
          <w:b/>
          <w:szCs w:val="28"/>
        </w:rPr>
        <w:t>октя</w:t>
      </w:r>
      <w:r w:rsidR="006C3B2D">
        <w:rPr>
          <w:b/>
          <w:szCs w:val="28"/>
        </w:rPr>
        <w:t>бря</w:t>
      </w:r>
      <w:r w:rsidRPr="009343E3">
        <w:rPr>
          <w:b/>
          <w:szCs w:val="28"/>
        </w:rPr>
        <w:t xml:space="preserve"> 20</w:t>
      </w:r>
      <w:r w:rsidR="00C1218C">
        <w:rPr>
          <w:b/>
          <w:szCs w:val="28"/>
        </w:rPr>
        <w:t>21</w:t>
      </w:r>
      <w:r w:rsidRPr="009343E3">
        <w:rPr>
          <w:b/>
          <w:szCs w:val="28"/>
        </w:rPr>
        <w:t xml:space="preserve"> года № </w:t>
      </w:r>
      <w:r w:rsidR="00772EF2">
        <w:rPr>
          <w:b/>
          <w:szCs w:val="28"/>
        </w:rPr>
        <w:t>4</w:t>
      </w:r>
      <w:r w:rsidR="00C1218C">
        <w:rPr>
          <w:b/>
          <w:szCs w:val="28"/>
        </w:rPr>
        <w:t>98</w:t>
      </w:r>
      <w:r w:rsidR="00E1573F">
        <w:rPr>
          <w:b/>
          <w:szCs w:val="28"/>
        </w:rPr>
        <w:t>-НПА</w:t>
      </w:r>
      <w:r w:rsidR="00734BC5">
        <w:rPr>
          <w:b/>
          <w:szCs w:val="28"/>
        </w:rPr>
        <w:t xml:space="preserve"> </w:t>
      </w:r>
    </w:p>
    <w:p w:rsidR="00C1218C" w:rsidRDefault="009343E3" w:rsidP="00C1218C">
      <w:pPr>
        <w:jc w:val="center"/>
        <w:rPr>
          <w:b/>
          <w:sz w:val="28"/>
          <w:szCs w:val="28"/>
        </w:rPr>
      </w:pPr>
      <w:r w:rsidRPr="00C1218C">
        <w:rPr>
          <w:b/>
          <w:sz w:val="28"/>
          <w:szCs w:val="28"/>
        </w:rPr>
        <w:t>"</w:t>
      </w:r>
      <w:r w:rsidR="00C1218C" w:rsidRPr="00B109F4">
        <w:rPr>
          <w:b/>
          <w:sz w:val="28"/>
          <w:szCs w:val="28"/>
        </w:rPr>
        <w:t xml:space="preserve">О </w:t>
      </w:r>
      <w:proofErr w:type="gramStart"/>
      <w:r w:rsidR="00C1218C">
        <w:rPr>
          <w:b/>
          <w:sz w:val="28"/>
          <w:szCs w:val="28"/>
        </w:rPr>
        <w:t>П</w:t>
      </w:r>
      <w:r w:rsidR="00C1218C" w:rsidRPr="00B109F4">
        <w:rPr>
          <w:b/>
          <w:sz w:val="28"/>
          <w:szCs w:val="28"/>
        </w:rPr>
        <w:t>оложени</w:t>
      </w:r>
      <w:r w:rsidR="00C1218C">
        <w:rPr>
          <w:b/>
          <w:sz w:val="28"/>
          <w:szCs w:val="28"/>
        </w:rPr>
        <w:t>и</w:t>
      </w:r>
      <w:proofErr w:type="gramEnd"/>
      <w:r w:rsidR="00C1218C" w:rsidRPr="00B109F4">
        <w:rPr>
          <w:b/>
          <w:sz w:val="28"/>
          <w:szCs w:val="28"/>
        </w:rPr>
        <w:t xml:space="preserve"> о муниципальном земельном контроле</w:t>
      </w:r>
    </w:p>
    <w:p w:rsidR="009343E3" w:rsidRPr="00C1218C" w:rsidRDefault="00C1218C" w:rsidP="00C1218C">
      <w:pPr>
        <w:jc w:val="center"/>
        <w:rPr>
          <w:b/>
          <w:color w:val="000000"/>
          <w:spacing w:val="-5"/>
          <w:sz w:val="28"/>
          <w:szCs w:val="28"/>
        </w:rPr>
      </w:pPr>
      <w:r w:rsidRPr="00B109F4">
        <w:rPr>
          <w:b/>
          <w:sz w:val="28"/>
          <w:szCs w:val="28"/>
        </w:rPr>
        <w:t xml:space="preserve"> на территории Уссурийского городского округа</w:t>
      </w:r>
      <w:r w:rsidR="009343E3" w:rsidRPr="00C1218C">
        <w:rPr>
          <w:b/>
          <w:sz w:val="28"/>
          <w:szCs w:val="28"/>
        </w:rPr>
        <w:t>"</w:t>
      </w:r>
    </w:p>
    <w:p w:rsidR="00620CDF" w:rsidRDefault="00620CDF" w:rsidP="00075B3D">
      <w:pPr>
        <w:widowControl w:val="0"/>
        <w:ind w:firstLine="709"/>
        <w:jc w:val="both"/>
        <w:rPr>
          <w:sz w:val="28"/>
          <w:szCs w:val="28"/>
        </w:rPr>
      </w:pPr>
    </w:p>
    <w:p w:rsidR="009D1321" w:rsidRPr="009D1321" w:rsidRDefault="009D1321" w:rsidP="00075B3D">
      <w:pPr>
        <w:widowControl w:val="0"/>
        <w:ind w:firstLine="709"/>
        <w:jc w:val="both"/>
        <w:rPr>
          <w:sz w:val="16"/>
          <w:szCs w:val="16"/>
        </w:rPr>
      </w:pPr>
    </w:p>
    <w:p w:rsidR="00D03CC9" w:rsidRDefault="00D03CC9" w:rsidP="00D03CC9">
      <w:pPr>
        <w:pStyle w:val="ae"/>
        <w:spacing w:before="0" w:beforeAutospacing="0" w:after="0" w:afterAutospacing="0" w:line="288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8 августа 2024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289-ФЗ "О внесении изменений в Воздушный кодекс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Федерации и отдельные законодательные акты Российской Федерации", Постановлением Правительства Российской Федерации от 11 сентября                  2024 года № 1234 "О внесении изменений в постановление Правительства Российской Федерации от 10 марта 2022 года № 336", Законом Приморского края от 6 августа 2004 года № 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 </w:t>
      </w:r>
      <w:proofErr w:type="gramEnd"/>
    </w:p>
    <w:p w:rsidR="00D03CC9" w:rsidRDefault="00D03CC9" w:rsidP="00D03C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CC9" w:rsidRDefault="00D03CC9" w:rsidP="00D03C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CC9" w:rsidRDefault="00D03CC9" w:rsidP="00D03C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03CC9" w:rsidRDefault="00D03CC9" w:rsidP="00D03CC9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3CC9" w:rsidRDefault="00D03CC9" w:rsidP="00D03CC9">
      <w:pPr>
        <w:ind w:firstLine="709"/>
        <w:jc w:val="both"/>
        <w:rPr>
          <w:sz w:val="28"/>
          <w:szCs w:val="28"/>
        </w:rPr>
      </w:pP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br/>
        <w:t xml:space="preserve">26 </w:t>
      </w:r>
      <w:r>
        <w:rPr>
          <w:sz w:val="28"/>
          <w:szCs w:val="28"/>
        </w:rPr>
        <w:t xml:space="preserve">октября 2021 года № 498-НПА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округа" (далее – решение) следующие изменения: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решении: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после слов "Уссурийского городского округа" дополнить  словами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преамбуле после слов "Уссурийского городского округа" дополнить  словами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в) в пункте 1</w:t>
      </w:r>
      <w:r>
        <w:rPr>
          <w:sz w:val="28"/>
          <w:szCs w:val="28"/>
        </w:rPr>
        <w:t xml:space="preserve"> после слов "Уссурийского городского округа" дополнить  словами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 w:rsidRPr="009E73DC">
        <w:rPr>
          <w:color w:val="000000" w:themeColor="text1"/>
          <w:sz w:val="28"/>
          <w:szCs w:val="28"/>
        </w:rPr>
        <w:lastRenderedPageBreak/>
        <w:t>г) в пункте 1</w:t>
      </w:r>
      <w:r w:rsidR="00037E80" w:rsidRPr="009E73DC">
        <w:rPr>
          <w:color w:val="000000" w:themeColor="text1"/>
          <w:sz w:val="28"/>
          <w:szCs w:val="28"/>
          <w:vertAlign w:val="superscript"/>
        </w:rPr>
        <w:t>1</w:t>
      </w:r>
      <w:r w:rsidRPr="009E73DC">
        <w:rPr>
          <w:color w:val="000000" w:themeColor="text1"/>
          <w:sz w:val="28"/>
          <w:szCs w:val="28"/>
        </w:rPr>
        <w:t xml:space="preserve"> </w:t>
      </w:r>
      <w:r w:rsidRPr="009E73DC">
        <w:rPr>
          <w:sz w:val="28"/>
          <w:szCs w:val="28"/>
        </w:rPr>
        <w:t>слов</w:t>
      </w:r>
      <w:r w:rsidR="00753F37" w:rsidRPr="009E73DC">
        <w:rPr>
          <w:sz w:val="28"/>
          <w:szCs w:val="28"/>
        </w:rPr>
        <w:t>а</w:t>
      </w:r>
      <w:r w:rsidRPr="009E73DC">
        <w:rPr>
          <w:sz w:val="28"/>
          <w:szCs w:val="28"/>
        </w:rPr>
        <w:t xml:space="preserve"> "</w:t>
      </w:r>
      <w:r w:rsidR="00037E80" w:rsidRPr="009E73DC">
        <w:rPr>
          <w:sz w:val="28"/>
          <w:szCs w:val="28"/>
        </w:rPr>
        <w:t xml:space="preserve">в </w:t>
      </w:r>
      <w:r w:rsidRPr="009E73DC">
        <w:rPr>
          <w:sz w:val="28"/>
          <w:szCs w:val="28"/>
        </w:rPr>
        <w:t xml:space="preserve">Уссурийском городском округе" </w:t>
      </w:r>
      <w:r w:rsidR="00753F37" w:rsidRPr="009E73DC">
        <w:rPr>
          <w:sz w:val="28"/>
          <w:szCs w:val="28"/>
        </w:rPr>
        <w:t>заменить</w:t>
      </w:r>
      <w:r w:rsidRPr="009E73DC">
        <w:rPr>
          <w:sz w:val="28"/>
          <w:szCs w:val="28"/>
        </w:rPr>
        <w:t xml:space="preserve">  словами "</w:t>
      </w:r>
      <w:r w:rsidR="00753F37" w:rsidRPr="009E73DC">
        <w:rPr>
          <w:bCs/>
          <w:sz w:val="28"/>
          <w:szCs w:val="28"/>
        </w:rPr>
        <w:t>на территории Уссурийского городского округа</w:t>
      </w:r>
      <w:r w:rsidR="00753F37" w:rsidRPr="009E73DC">
        <w:rPr>
          <w:sz w:val="28"/>
          <w:szCs w:val="28"/>
        </w:rPr>
        <w:t xml:space="preserve"> </w:t>
      </w:r>
      <w:r w:rsidRPr="009E73DC">
        <w:rPr>
          <w:sz w:val="28"/>
          <w:szCs w:val="28"/>
        </w:rPr>
        <w:t>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в пункте 3 после слов "Уссурийского городского округа" дополнить  словами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 приложении к решению </w:t>
      </w:r>
      <w:sdt>
        <w:sdtPr>
          <w:rPr>
            <w:sz w:val="28"/>
            <w:szCs w:val="28"/>
          </w:rPr>
          <w:alias w:val="Содержание"/>
          <w:tag w:val="Содержание"/>
          <w:id w:val="1953351739"/>
          <w:placeholder>
            <w:docPart w:val="00DEDB4929964DE2941E7858C53D3419"/>
          </w:placeholder>
        </w:sdtPr>
        <w:sdtContent>
          <w:r>
            <w:rPr>
              <w:bCs/>
              <w:sz w:val="28"/>
              <w:szCs w:val="28"/>
            </w:rPr>
            <w:t xml:space="preserve">"О </w:t>
          </w:r>
          <w:proofErr w:type="gramStart"/>
          <w:r>
            <w:rPr>
              <w:bCs/>
              <w:sz w:val="28"/>
              <w:szCs w:val="28"/>
            </w:rPr>
            <w:t>Положении</w:t>
          </w:r>
          <w:proofErr w:type="gramEnd"/>
          <w:r>
            <w:rPr>
              <w:bCs/>
              <w:sz w:val="28"/>
              <w:szCs w:val="28"/>
            </w:rPr>
            <w:t xml:space="preserve"> о муниципальном земельном контроле на территории Уссурийского городского округа" </w:t>
          </w:r>
        </w:sdtContent>
      </w:sdt>
      <w:r>
        <w:rPr>
          <w:b/>
          <w:bCs/>
          <w:sz w:val="28"/>
          <w:szCs w:val="28"/>
        </w:rPr>
        <w:t xml:space="preserve">                                             </w:t>
      </w:r>
      <w:r w:rsidRPr="001F6065">
        <w:rPr>
          <w:bCs/>
          <w:spacing w:val="-6"/>
          <w:sz w:val="28"/>
          <w:szCs w:val="28"/>
        </w:rPr>
        <w:t>(далее – Положение)</w:t>
      </w:r>
      <w:r w:rsidRPr="001F6065">
        <w:rPr>
          <w:spacing w:val="-6"/>
          <w:sz w:val="28"/>
          <w:szCs w:val="28"/>
        </w:rPr>
        <w:t>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после слов "Уссурийского городского округа" дополнить  словами 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в пункте 1 после слов "Уссурийского городского округа" дополнить словами "Приморского края (далее – </w:t>
      </w:r>
      <w:r w:rsidR="00E002FA">
        <w:rPr>
          <w:sz w:val="28"/>
          <w:szCs w:val="28"/>
        </w:rPr>
        <w:t>Уссурийский городской округ</w:t>
      </w:r>
      <w:r>
        <w:rPr>
          <w:sz w:val="28"/>
          <w:szCs w:val="28"/>
        </w:rPr>
        <w:t>)";</w:t>
      </w:r>
    </w:p>
    <w:p w:rsidR="00E002FA" w:rsidRDefault="00D03CC9" w:rsidP="00E00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E002FA">
        <w:rPr>
          <w:sz w:val="28"/>
          <w:szCs w:val="28"/>
        </w:rPr>
        <w:t>в пункте 2 после слов "</w:t>
      </w:r>
      <w:r w:rsidR="00E002FA">
        <w:rPr>
          <w:rFonts w:eastAsiaTheme="minorHAnsi"/>
          <w:sz w:val="28"/>
          <w:szCs w:val="28"/>
          <w:lang w:eastAsia="en-US"/>
        </w:rPr>
        <w:t xml:space="preserve">муниципального земельного контроля" </w:t>
      </w:r>
      <w:r w:rsidR="00E002FA">
        <w:rPr>
          <w:sz w:val="28"/>
          <w:szCs w:val="28"/>
        </w:rPr>
        <w:t xml:space="preserve"> дополнить словами "</w:t>
      </w:r>
      <w:r w:rsidR="00E002FA">
        <w:rPr>
          <w:bCs/>
          <w:sz w:val="28"/>
          <w:szCs w:val="28"/>
        </w:rPr>
        <w:t>на территории</w:t>
      </w:r>
      <w:r w:rsidR="00E002FA" w:rsidRPr="00E002FA">
        <w:rPr>
          <w:sz w:val="28"/>
          <w:szCs w:val="28"/>
        </w:rPr>
        <w:t xml:space="preserve"> </w:t>
      </w:r>
      <w:r w:rsidR="00E002FA">
        <w:rPr>
          <w:sz w:val="28"/>
          <w:szCs w:val="28"/>
        </w:rPr>
        <w:t>Уссурийского городского округа (далее –</w:t>
      </w:r>
      <w:r w:rsidR="00E002FA" w:rsidRPr="00E002FA">
        <w:rPr>
          <w:rFonts w:eastAsiaTheme="minorHAnsi"/>
          <w:sz w:val="28"/>
          <w:szCs w:val="28"/>
          <w:lang w:eastAsia="en-US"/>
        </w:rPr>
        <w:t xml:space="preserve"> </w:t>
      </w:r>
      <w:r w:rsidR="00E002FA">
        <w:rPr>
          <w:rFonts w:eastAsiaTheme="minorHAnsi"/>
          <w:sz w:val="28"/>
          <w:szCs w:val="28"/>
          <w:lang w:eastAsia="en-US"/>
        </w:rPr>
        <w:t>муниципальный земельный контроль</w:t>
      </w:r>
      <w:r w:rsidR="00E002FA">
        <w:rPr>
          <w:sz w:val="28"/>
          <w:szCs w:val="28"/>
        </w:rPr>
        <w:t>)";</w:t>
      </w:r>
    </w:p>
    <w:p w:rsidR="00D03CC9" w:rsidRDefault="00E002FA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D03CC9">
        <w:rPr>
          <w:sz w:val="28"/>
          <w:szCs w:val="28"/>
        </w:rPr>
        <w:t>в пункте 4 после слов "Уссурийского городского округа" дополнить словами "Приморского края";</w:t>
      </w:r>
    </w:p>
    <w:p w:rsidR="00D03CC9" w:rsidRDefault="00E002FA" w:rsidP="00D03CC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D03CC9">
        <w:rPr>
          <w:sz w:val="28"/>
          <w:szCs w:val="28"/>
        </w:rPr>
        <w:t>) в пункте 6 слова "Уссурийского городского округа" исключить;</w:t>
      </w:r>
    </w:p>
    <w:p w:rsidR="003043CA" w:rsidRDefault="00E002FA" w:rsidP="00E00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D03CC9">
        <w:rPr>
          <w:sz w:val="28"/>
          <w:szCs w:val="28"/>
        </w:rPr>
        <w:t xml:space="preserve">) </w:t>
      </w:r>
      <w:r w:rsidR="0056480A">
        <w:rPr>
          <w:sz w:val="28"/>
          <w:szCs w:val="28"/>
        </w:rPr>
        <w:t>пункт</w:t>
      </w:r>
      <w:r w:rsidR="00D03CC9">
        <w:rPr>
          <w:sz w:val="28"/>
          <w:szCs w:val="28"/>
        </w:rPr>
        <w:t xml:space="preserve"> 12</w:t>
      </w:r>
      <w:r w:rsidR="001C70E3">
        <w:rPr>
          <w:sz w:val="28"/>
          <w:szCs w:val="28"/>
          <w:vertAlign w:val="superscript"/>
        </w:rPr>
        <w:t>1</w:t>
      </w:r>
      <w:r w:rsidR="00753F37">
        <w:rPr>
          <w:sz w:val="28"/>
          <w:szCs w:val="28"/>
        </w:rPr>
        <w:t xml:space="preserve"> изложить в следующей редакции:</w:t>
      </w:r>
      <w:r w:rsidR="00753F37">
        <w:rPr>
          <w:sz w:val="28"/>
          <w:szCs w:val="28"/>
          <w:vertAlign w:val="superscript"/>
        </w:rPr>
        <w:t xml:space="preserve">  </w:t>
      </w:r>
    </w:p>
    <w:p w:rsidR="00D03CC9" w:rsidRDefault="00753F37" w:rsidP="00753F37">
      <w:pPr>
        <w:ind w:firstLine="709"/>
        <w:jc w:val="both"/>
        <w:rPr>
          <w:sz w:val="28"/>
          <w:szCs w:val="28"/>
        </w:rPr>
      </w:pPr>
      <w:r w:rsidRPr="009E73DC">
        <w:rPr>
          <w:rFonts w:eastAsiaTheme="minorHAnsi"/>
          <w:sz w:val="28"/>
          <w:szCs w:val="28"/>
          <w:lang w:eastAsia="en-US"/>
        </w:rPr>
        <w:t>"12</w:t>
      </w:r>
      <w:r w:rsidRPr="009E73DC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9E73DC">
        <w:rPr>
          <w:rFonts w:eastAsiaTheme="minorHAnsi"/>
          <w:sz w:val="28"/>
          <w:szCs w:val="28"/>
          <w:lang w:eastAsia="en-US"/>
        </w:rPr>
        <w:t xml:space="preserve">. Перечень индикаторов риска нарушения обязательных требований, применяемых при осуществлении муниципального земельного контроля </w:t>
      </w:r>
      <w:r w:rsidRPr="009E73DC">
        <w:rPr>
          <w:bCs/>
          <w:sz w:val="28"/>
          <w:szCs w:val="28"/>
        </w:rPr>
        <w:t>на территории Уссурийского городского округа</w:t>
      </w:r>
      <w:r w:rsidRPr="009E73DC">
        <w:rPr>
          <w:sz w:val="28"/>
          <w:szCs w:val="28"/>
        </w:rPr>
        <w:t xml:space="preserve"> Приморского края</w:t>
      </w:r>
      <w:r w:rsidRPr="009E73DC">
        <w:rPr>
          <w:rFonts w:eastAsiaTheme="minorHAnsi"/>
          <w:sz w:val="28"/>
          <w:szCs w:val="28"/>
          <w:lang w:eastAsia="en-US"/>
        </w:rPr>
        <w:t xml:space="preserve">, утверждается Думой Уссурийского городского округа </w:t>
      </w:r>
      <w:r w:rsidR="00D03CC9" w:rsidRPr="009E73DC">
        <w:rPr>
          <w:sz w:val="28"/>
          <w:szCs w:val="28"/>
        </w:rPr>
        <w:t>Приморского края (далее – Дума Уссурийского городского округа)</w:t>
      </w:r>
      <w:proofErr w:type="gramStart"/>
      <w:r w:rsidR="00D13401" w:rsidRPr="009E73DC">
        <w:rPr>
          <w:sz w:val="28"/>
          <w:szCs w:val="28"/>
        </w:rPr>
        <w:t>.</w:t>
      </w:r>
      <w:r w:rsidR="00D03CC9" w:rsidRPr="009E73DC">
        <w:rPr>
          <w:sz w:val="28"/>
          <w:szCs w:val="28"/>
        </w:rPr>
        <w:t>"</w:t>
      </w:r>
      <w:proofErr w:type="gramEnd"/>
      <w:r w:rsidR="00D03CC9" w:rsidRPr="009E73DC">
        <w:rPr>
          <w:sz w:val="28"/>
          <w:szCs w:val="28"/>
        </w:rPr>
        <w:t>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пункт 27 дополнить абзацами</w:t>
      </w:r>
      <w:r w:rsidR="00321066" w:rsidRPr="00321066">
        <w:rPr>
          <w:color w:val="000000"/>
        </w:rPr>
        <w:t xml:space="preserve"> </w:t>
      </w:r>
      <w:r w:rsidR="00321066" w:rsidRPr="00321066">
        <w:rPr>
          <w:color w:val="000000"/>
          <w:sz w:val="28"/>
          <w:szCs w:val="28"/>
        </w:rPr>
        <w:t>восьмым, девятым</w:t>
      </w:r>
      <w:r>
        <w:rPr>
          <w:sz w:val="28"/>
          <w:szCs w:val="28"/>
        </w:rPr>
        <w:t xml:space="preserve"> следующего содержания: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"По результатам проведения выездного обследования не может быть принято решение, предусмотренное пунктом 2 части 2 статьи 90  Федерального закона № 248-ФЗ.</w:t>
      </w:r>
    </w:p>
    <w:p w:rsidR="00D03CC9" w:rsidRDefault="00D03CC9" w:rsidP="00D03C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sz w:val="28"/>
          <w:szCs w:val="28"/>
        </w:rPr>
        <w:t xml:space="preserve">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</w:t>
      </w:r>
      <w:r>
        <w:rPr>
          <w:sz w:val="28"/>
          <w:szCs w:val="28"/>
        </w:rPr>
        <w:br/>
        <w:t xml:space="preserve">№ 248-ФЗ, </w:t>
      </w:r>
      <w:r>
        <w:rPr>
          <w:color w:val="000000"/>
          <w:sz w:val="28"/>
          <w:szCs w:val="28"/>
        </w:rPr>
        <w:t>в случае указания такой возможности в Федеральном законе о виде контроля, Законе Приморского края о виде контроля</w:t>
      </w:r>
      <w:proofErr w:type="gramStart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"</w:t>
      </w:r>
      <w:r w:rsidR="00FF0C2C">
        <w:rPr>
          <w:sz w:val="28"/>
          <w:szCs w:val="28"/>
        </w:rPr>
        <w:t>;</w:t>
      </w:r>
      <w:proofErr w:type="gramEnd"/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пункт 34 дополнить абзацем </w:t>
      </w:r>
      <w:r w:rsidR="00321066" w:rsidRPr="00321066">
        <w:rPr>
          <w:color w:val="000000"/>
          <w:sz w:val="28"/>
          <w:szCs w:val="28"/>
        </w:rPr>
        <w:t>седьмым</w:t>
      </w:r>
      <w:r w:rsidR="0032106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законом № 248-ФЗ и Постановлением Правительства Российской Федерации от 10 марта </w:t>
      </w:r>
      <w:r>
        <w:rPr>
          <w:sz w:val="28"/>
          <w:szCs w:val="28"/>
        </w:rPr>
        <w:br/>
        <w:t>2022 года № 336 "Об особенностях организации и осуществления государственного контроля (надзора), муниципального контроля"</w:t>
      </w:r>
      <w:proofErr w:type="gramStart"/>
      <w:r>
        <w:rPr>
          <w:sz w:val="28"/>
          <w:szCs w:val="28"/>
        </w:rPr>
        <w:t>."</w:t>
      </w:r>
      <w:proofErr w:type="gramEnd"/>
      <w:r>
        <w:rPr>
          <w:sz w:val="28"/>
          <w:szCs w:val="28"/>
        </w:rPr>
        <w:t>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приложении 1 к Положению: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после слов "Управление градостроительства администрации Уссурийского городского округа" дополнить словами "Приморского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после слов "Начальник управления градостроительства" дополнить словами "администрации Уссурийского городского округа Приморского края";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приложении 2 к Положению: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после слов "</w:t>
      </w:r>
      <w:r w:rsidR="00533B18">
        <w:rPr>
          <w:sz w:val="28"/>
          <w:szCs w:val="28"/>
        </w:rPr>
        <w:t>АДМИНИСТРАЦИЯ УССУРИЙСКОГО ГОРОДСКОГО ОКРУГА</w:t>
      </w:r>
      <w:r>
        <w:rPr>
          <w:sz w:val="28"/>
          <w:szCs w:val="28"/>
        </w:rPr>
        <w:t>" дополнить  словами "</w:t>
      </w:r>
      <w:r w:rsidR="00533B18">
        <w:rPr>
          <w:sz w:val="28"/>
          <w:szCs w:val="28"/>
        </w:rPr>
        <w:t>ПРИМОРСКОГО КРАЯ</w:t>
      </w:r>
      <w:r>
        <w:rPr>
          <w:sz w:val="28"/>
          <w:szCs w:val="28"/>
        </w:rPr>
        <w:t>";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в Перечне индикаторов риска нарушения </w:t>
      </w:r>
      <w:r>
        <w:rPr>
          <w:bCs/>
          <w:sz w:val="28"/>
          <w:szCs w:val="28"/>
        </w:rPr>
        <w:t>обязательных требований,  проверяемых при осуществлении муниципального земельного контроля в Уссурийском городском округе, утверждённом решением:</w:t>
      </w:r>
    </w:p>
    <w:p w:rsidR="00E02D42" w:rsidRDefault="00D03CC9" w:rsidP="00D03CC9">
      <w:pPr>
        <w:ind w:firstLine="709"/>
        <w:jc w:val="both"/>
        <w:rPr>
          <w:sz w:val="28"/>
          <w:szCs w:val="28"/>
        </w:rPr>
      </w:pPr>
      <w:r w:rsidRPr="00E02D42">
        <w:rPr>
          <w:sz w:val="28"/>
          <w:szCs w:val="28"/>
        </w:rPr>
        <w:t>в наименовании</w:t>
      </w:r>
      <w:r w:rsidR="00E02D42">
        <w:rPr>
          <w:sz w:val="28"/>
          <w:szCs w:val="28"/>
        </w:rPr>
        <w:t>:</w:t>
      </w:r>
    </w:p>
    <w:p w:rsidR="00E02D42" w:rsidRPr="00E02D42" w:rsidRDefault="00E02D42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слово "</w:t>
      </w:r>
      <w:r w:rsidRPr="00E02D42">
        <w:rPr>
          <w:rFonts w:eastAsiaTheme="minorHAnsi"/>
          <w:sz w:val="28"/>
          <w:szCs w:val="28"/>
          <w:lang w:eastAsia="en-US"/>
        </w:rPr>
        <w:t>проверяемых</w:t>
      </w:r>
      <w:r>
        <w:rPr>
          <w:rFonts w:eastAsiaTheme="minorHAnsi"/>
          <w:sz w:val="28"/>
          <w:szCs w:val="28"/>
          <w:lang w:eastAsia="en-US"/>
        </w:rPr>
        <w:t>" заменить словом "применяемы</w:t>
      </w:r>
      <w:r w:rsidR="003B0D40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>"</w:t>
      </w:r>
      <w:r w:rsidR="009E73DC">
        <w:rPr>
          <w:rFonts w:eastAsiaTheme="minorHAnsi"/>
          <w:sz w:val="28"/>
          <w:szCs w:val="28"/>
          <w:lang w:eastAsia="en-US"/>
        </w:rPr>
        <w:t>;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 w:rsidRPr="00E02D42">
        <w:rPr>
          <w:sz w:val="28"/>
          <w:szCs w:val="28"/>
        </w:rPr>
        <w:t>слов</w:t>
      </w:r>
      <w:r w:rsidR="0056480A" w:rsidRPr="00E02D42">
        <w:rPr>
          <w:sz w:val="28"/>
          <w:szCs w:val="28"/>
        </w:rPr>
        <w:t>а</w:t>
      </w:r>
      <w:r w:rsidRPr="00E02D42">
        <w:rPr>
          <w:sz w:val="28"/>
          <w:szCs w:val="28"/>
        </w:rPr>
        <w:t xml:space="preserve"> "</w:t>
      </w:r>
      <w:r w:rsidR="001C70E3" w:rsidRPr="00E02D42">
        <w:rPr>
          <w:sz w:val="28"/>
          <w:szCs w:val="28"/>
        </w:rPr>
        <w:t xml:space="preserve">в </w:t>
      </w:r>
      <w:r w:rsidR="0056480A" w:rsidRPr="00E02D42">
        <w:rPr>
          <w:sz w:val="28"/>
          <w:szCs w:val="28"/>
        </w:rPr>
        <w:t xml:space="preserve">Уссурийском городском округе" </w:t>
      </w:r>
      <w:r w:rsidRPr="00E02D42">
        <w:rPr>
          <w:sz w:val="28"/>
          <w:szCs w:val="28"/>
        </w:rPr>
        <w:t>словами</w:t>
      </w:r>
      <w:r w:rsidR="0056480A" w:rsidRPr="00E02D42">
        <w:rPr>
          <w:sz w:val="28"/>
          <w:szCs w:val="28"/>
        </w:rPr>
        <w:t xml:space="preserve"> заменить  словами "</w:t>
      </w:r>
      <w:r w:rsidR="0056480A" w:rsidRPr="00E02D42">
        <w:rPr>
          <w:bCs/>
          <w:sz w:val="28"/>
          <w:szCs w:val="28"/>
        </w:rPr>
        <w:t>на территории Уссурийского городского округа</w:t>
      </w:r>
      <w:r w:rsidR="0056480A" w:rsidRPr="00E02D42">
        <w:rPr>
          <w:sz w:val="28"/>
          <w:szCs w:val="28"/>
        </w:rPr>
        <w:t xml:space="preserve"> Приморского края</w:t>
      </w:r>
      <w:r w:rsidRPr="00E02D42">
        <w:rPr>
          <w:sz w:val="28"/>
          <w:szCs w:val="28"/>
        </w:rPr>
        <w:t>".</w:t>
      </w:r>
    </w:p>
    <w:p w:rsidR="00D03CC9" w:rsidRDefault="00D03CC9" w:rsidP="00D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D03CC9" w:rsidRDefault="00D03CC9" w:rsidP="00D03CC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D03CC9" w:rsidRDefault="00D03CC9" w:rsidP="00D03CC9">
      <w:pPr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 __________________Е.Е. Корж</w:t>
            </w:r>
          </w:p>
        </w:tc>
      </w:tr>
    </w:tbl>
    <w:p w:rsidR="00D03CC9" w:rsidRDefault="00D03CC9" w:rsidP="00D03C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000" w:rsidRDefault="00895000" w:rsidP="00F57AC5">
      <w:r>
        <w:separator/>
      </w:r>
    </w:p>
  </w:endnote>
  <w:endnote w:type="continuationSeparator" w:id="0">
    <w:p w:rsidR="00895000" w:rsidRDefault="00895000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000" w:rsidRDefault="00895000" w:rsidP="00F57AC5">
      <w:r>
        <w:separator/>
      </w:r>
    </w:p>
  </w:footnote>
  <w:footnote w:type="continuationSeparator" w:id="0">
    <w:p w:rsidR="00895000" w:rsidRDefault="00895000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BD0F60">
        <w:pPr>
          <w:pStyle w:val="a6"/>
          <w:jc w:val="center"/>
        </w:pPr>
        <w:fldSimple w:instr=" PAGE   \* MERGEFORMAT ">
          <w:r w:rsidR="004A15A0">
            <w:rPr>
              <w:noProof/>
            </w:rPr>
            <w:t>3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DEDB4929964DE2941E7858C53D34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BC5D5-E593-4748-B6DE-92670BE23BB0}"/>
      </w:docPartPr>
      <w:docPartBody>
        <w:p w:rsidR="00F9794E" w:rsidRDefault="00D13C7E" w:rsidP="00D13C7E">
          <w:pPr>
            <w:pStyle w:val="00DEDB4929964DE2941E7858C53D3419"/>
          </w:pPr>
          <w:r>
            <w:t>&lt;Наименование&gt;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13C7E"/>
    <w:rsid w:val="00055349"/>
    <w:rsid w:val="0031064E"/>
    <w:rsid w:val="003F0A2A"/>
    <w:rsid w:val="004132A4"/>
    <w:rsid w:val="00633107"/>
    <w:rsid w:val="00D13C7E"/>
    <w:rsid w:val="00E50211"/>
    <w:rsid w:val="00F071B1"/>
    <w:rsid w:val="00F9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DEDB4929964DE2941E7858C53D3419">
    <w:name w:val="00DEDB4929964DE2941E7858C53D3419"/>
    <w:rsid w:val="00D13C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5C0A-3212-4ED5-A345-C0CD0417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63</cp:revision>
  <cp:lastPrinted>2024-12-05T01:41:00Z</cp:lastPrinted>
  <dcterms:created xsi:type="dcterms:W3CDTF">2019-09-02T00:00:00Z</dcterms:created>
  <dcterms:modified xsi:type="dcterms:W3CDTF">2024-12-06T07:04:00Z</dcterms:modified>
</cp:coreProperties>
</file>