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10" w:rsidRPr="00AF2C10" w:rsidRDefault="00AF2C1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ДУМА УССУРИЙСКОГО ГОРОДСКОГО ОКРУГА</w:t>
      </w: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РЕШЕНИЕ</w:t>
      </w: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от 7 марта 2013 г. N 705-НПА</w:t>
      </w: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О ПОРЯДКЕ УВЕДОМЛЕНИЯ</w:t>
      </w: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О ФАКТАХ ОБРАЩЕНИЯ В ЦЕЛЯХ СКЛОНЕНИЯ МУНИЦИПАЛЬНОГО</w:t>
      </w: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СЛУЖАЩЕГО УССУРИЙСКОГО ГОРОДСКОГО ОКРУГА К</w:t>
      </w: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Принято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Думой Уссурийского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26 февраля 2013 года</w:t>
      </w:r>
    </w:p>
    <w:p w:rsidR="00AF2C10" w:rsidRPr="00AF2C10" w:rsidRDefault="00AF2C1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F2C10" w:rsidRPr="00AF2C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Уссурийского городского округа</w:t>
            </w:r>
          </w:p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27.10.2015 </w:t>
            </w:r>
            <w:hyperlink r:id="rId4" w:history="1">
              <w:r w:rsidRPr="00AF2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280-НПА</w:t>
              </w:r>
            </w:hyperlink>
            <w:r w:rsidRPr="00AF2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25.09.2018 </w:t>
            </w:r>
            <w:hyperlink r:id="rId5" w:history="1">
              <w:r w:rsidRPr="00AF2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879-НПА</w:t>
              </w:r>
            </w:hyperlink>
            <w:r w:rsidRPr="00AF2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</w:t>
      </w:r>
      <w:hyperlink r:id="rId6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25 декабря 2008 года </w:t>
      </w:r>
      <w:hyperlink r:id="rId7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руководствуясь </w:t>
      </w:r>
      <w:hyperlink r:id="rId8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статьями 22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52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 Устава Уссурийского городского округа: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 (прилагается).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Глава Уссурийского городского округа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С.П.РУДИЦА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Приложение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к решению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Думы Уссурийского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от 07.03.2013 N 705-НПА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AF2C10">
        <w:rPr>
          <w:rFonts w:ascii="Times New Roman" w:hAnsi="Times New Roman" w:cs="Times New Roman"/>
          <w:sz w:val="24"/>
          <w:szCs w:val="24"/>
        </w:rPr>
        <w:t>ПОРЯДОК</w:t>
      </w: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УВЕДОМЛЕНИЯ ПРЕДСТАВИТЕЛЯ НАНИМАТЕЛЯ</w:t>
      </w: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 СКЛОНЕНИЯ</w:t>
      </w: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МУНИЦИПАЛЬНОГО СЛУЖАЩЕГО УССУРИЙСКОГО ГОРОДСКОГО ОКРУГА</w:t>
      </w:r>
    </w:p>
    <w:p w:rsidR="00AF2C10" w:rsidRPr="00AF2C10" w:rsidRDefault="00AF2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AF2C10" w:rsidRPr="00AF2C10" w:rsidRDefault="00AF2C1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F2C10" w:rsidRPr="00AF2C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Уссурийского городского округа</w:t>
            </w:r>
          </w:p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27.10.2015 </w:t>
            </w:r>
            <w:hyperlink r:id="rId10" w:history="1">
              <w:r w:rsidRPr="00AF2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280-НПА</w:t>
              </w:r>
            </w:hyperlink>
            <w:r w:rsidRPr="00AF2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25.09.2018 </w:t>
            </w:r>
            <w:hyperlink r:id="rId11" w:history="1">
              <w:r w:rsidRPr="00AF2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879-НПА</w:t>
              </w:r>
            </w:hyperlink>
            <w:r w:rsidRPr="00AF2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12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и определяет: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1.1. Порядок уведомления представителя нанимателя (работодателя) органа местного самоуправления Уссурийского городского округа (далее -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правонарушений;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1.2. Перечень сведений, содержащихся в уведомлениях о склонении муниципального служащего к совершению коррупционных правонарушений;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1.3. Порядок регистрации уведомлений о склонении муниципального служащего к совершению коррупционных правонарушений;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1.4. Организацию проверки сведений, содержащихся в уведомлениях о склонении муниципального служащего к совершению коррупционных правонарушений.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II. Порядок уведомления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2. Муниципальный служащий осуществляет письменное уведомление представителя нанимателя (работодателя) в течение трех рабочих дней со дня, когда муниципальному служащему стало известно о факте обращения к нему в целях склонения его к совершению коррупционного правонарушения, по </w:t>
      </w:r>
      <w:hyperlink w:anchor="P117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3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25.09.2018 N 879-НПА)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3. Уведомление о склонении муниципального служащего к совершению коррупционных правонарушений передается представителю нанимателя (работодателю) лично, либо направляется представителю нанимателя (работодателя) заказным почтовым отправлением с описью вложения.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4. При нахождении муниципального служащего не при исполнении служебных обязанностей и вне пределов места службы о факте склонения его к совершению коррупционного правонарушения и фактах коррупционной направленности, изложенных в </w:t>
      </w:r>
      <w:hyperlink w:anchor="P64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 настоящего Порядка, он обязан уведомить представителя нанимателя (работодателя) по любым доступным средствам связи, а по прибытии к месту службы оформить соответствующее уведомление в письменной форме.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III. Перечень сведений, содержащихся в Уведомлении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AF2C10">
        <w:rPr>
          <w:rFonts w:ascii="Times New Roman" w:hAnsi="Times New Roman" w:cs="Times New Roman"/>
          <w:sz w:val="24"/>
          <w:szCs w:val="24"/>
        </w:rPr>
        <w:t>5. Перечень сведений, содержащихся в Уведомлении включает в себя: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5.1. Фамилию, имя, отчество муниципального служащего, заполняющего Уведомление, его должность;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5.2. Все известные сведения о физическом (юридическом) лице, склоняющем к правонарушению (фамилия, имя, отчество, должность и т.д.), либо склоняющим к </w:t>
      </w:r>
      <w:r w:rsidRPr="00AF2C10">
        <w:rPr>
          <w:rFonts w:ascii="Times New Roman" w:hAnsi="Times New Roman" w:cs="Times New Roman"/>
          <w:sz w:val="24"/>
          <w:szCs w:val="24"/>
        </w:rPr>
        <w:lastRenderedPageBreak/>
        <w:t>правонарушениям других муниципальных служащих;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5.3 Сущность предполагаемого правонарушения муниципальным служащим, либо другими муниципальными служащими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5.4. Сведения о непредставлении сведений либо представления заведомо недостоверных или неполных сведений о доходах, об имуществе и обязательствах имущественного характера муниципального служащего, либо других муниципальных служащих;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5.5. Способ склонения к правонарушению (подкуп, угроза, обещание, обман, насилие и т.д.);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5.6. Время, дату склонения к правонарушению;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5.7. Место склонения к правонарушению;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5.8. Обстоятельства склонения к правонарушению (телефонный разговор, личная встреча, почтовое отправление и т.д.);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5.9. Дату заполнения Уведомления;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5.10. Подпись муниципального служащего, заполнившего Уведомление.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6. К Уведомлению прилагаются все имеющиеся материалы, подтверждающие обстоятельства обращения в целях склонения муниципального служащего, либо других муниципальных служащих к совершению коррупционных правонарушений, а также изложенные выше факты коррупционной направленности.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IV. Порядок регистрации Уведомлений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7. Регистрация уведомлений осуществляется лицом уполномоченным руководителем органа местного самоуправления, либо представителем нанимателя (работодателя) (в случае вручения ему уведомления лично), в день их поступления в специальном журнале в соответствии с требованиями правовых актов органов местного самоуправления Уссурийского городского округа, определяющих правила работы с документами.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Для регистрации уведомлений уполномоченный специалист ведет "</w:t>
      </w:r>
      <w:hyperlink w:anchor="P185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 учета уведомлений о фактах обращений в целях склонения муниципальных служащих к совершению коррупционных правонарушений" (приложение 2).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Листы журнала учета уведомлений о фактах обращений в целях склонения муниципальных служащих к совершению коррупционных правонарушений должны быть пронумерованы, прошнурованы и скреплены печатью.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V. Организация проверки сведений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8. После регистрации Уведомления в журнале учета уведомлений о фактах обращений в целях склонения муниципальных служащих к совершению коррупционных правонарушений оно передается на рассмотрение представителю нанимателя (работодателя) в течение 1 часа с целью последующей организации проверки содержащихся в нем сведений.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lastRenderedPageBreak/>
        <w:t>9. В течение одного рабочего дня со дня получения уведомления представитель нанимателя (работодатель) обязан принять решение об организации проверки содержащихся в нем сведений, в порядке, установленном правовым актом органа местного самоуправления Уссурийского городского округа.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27.10.2015 N 280-НПА)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Срок проверки не может превышать десяти рабочих дней.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25.09.2018 N 879-НПА)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10. По результатам проведенной проверки уведомление с приложением материалов проверки в течение одного рабочего дня направляется представителю нанимателя (работодателя) для принятия решения о направлении информации в правоохранительные органы.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25.09.2018 N 879-НПА)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11.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AF2C10" w:rsidRPr="00AF2C10" w:rsidRDefault="00AF2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12.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согласно настоящему Порядку.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(п. 12 введен </w:t>
      </w:r>
      <w:hyperlink r:id="rId17" w:history="1">
        <w:r w:rsidRPr="00AF2C10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AF2C10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25.09.2018 N 879-НПА)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к Положению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о порядке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уведомления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нанимателя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(работодателя)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о фактах обращения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в целях склонения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служащего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коррупционных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7"/>
      <w:bookmarkEnd w:id="2"/>
      <w:r w:rsidRPr="00AF2C10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         ПРЕДСТАВИТЕЛЯ НАНИМАТЕЛЯ (РАБОТОДАТЕЛЯ) ОБО ВСЕХ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      СЛУЧАЯХ ОБРАЩЕНИЯ К МУНИЦИПАЛЬНОМУ СЛУЖАЩЕМУ 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C10">
        <w:rPr>
          <w:rFonts w:ascii="Times New Roman" w:hAnsi="Times New Roman" w:cs="Times New Roman"/>
          <w:sz w:val="24"/>
          <w:szCs w:val="24"/>
        </w:rPr>
        <w:t>ЛИЦ В ЦЕЛЯХ СКЛОНЕНИЯ ЕГО К СОВЕРШЕНИЮ КОРРУПЦИОННЫХ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       ПРАВОНАРУШЕНИЙ, ИЛИ СОВЕРШЕНИЯ ДРУГИМИ МУНИЦИПАЛЬНЫМИ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lastRenderedPageBreak/>
        <w:t xml:space="preserve">          СЛУЖАЩИМИ КОРРУПЦИОННЫХ ПРАВОНАРУШЕНИЙ, НЕПРЕДСТАВЛЕНИЯ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C10">
        <w:rPr>
          <w:rFonts w:ascii="Times New Roman" w:hAnsi="Times New Roman" w:cs="Times New Roman"/>
          <w:sz w:val="24"/>
          <w:szCs w:val="24"/>
        </w:rPr>
        <w:t>СВЕДЕНИЙ ЛИБО ПРЕДСТАВЛЕНИЯ ЗАВЕДОМО НЕДОСТОВЕРНЫХ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C10">
        <w:rPr>
          <w:rFonts w:ascii="Times New Roman" w:hAnsi="Times New Roman" w:cs="Times New Roman"/>
          <w:sz w:val="24"/>
          <w:szCs w:val="24"/>
        </w:rPr>
        <w:t>НЕПОЛНЫХ СВЕДЕНИЙ О ДОХОДАХ, ОБ ИМУЩЕСТВЕ И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              ОБЯЗАТЕЛЬСТВАХ ИМУЩЕСТВЕННОГО ХАРАКТЕРА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                              Представителю нанимателя (работодателю)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                             (указываются инициалы, фамилия, должность)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                                  (Ф.И.О. муниципального служащего,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должность)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1. Фамилия,   имя,  отчество  муниципального  служащего,   заполняющего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уведомление, его должность: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2. Все известные сведения о физическом (юридическом) лице, склоняющем к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правонарушению (фамилия, имя, отчество, должность и т.д.), либо  склоняющим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к правонарушениям других муниципальных служащих: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3. Сущность     предполагаемого     правонарушения     (злоупотребление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должностными   полномочиями,  нецелевое   расходование  бюджетных  средств,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превышение должностных полномочий, присвоение полномочий должностного лица,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незаконное участие в предпринимательской  деятельности,  получение  взятки,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дача взятки, служебный подлог и т.д.) ____________________________________.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4. Сведения  о  непредставлении сведений  либо  представления  заведомо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недостоверных   или   неполных   сведений   о   доходах,   об  имуществе  и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обязательствах   имущественного   характера  муниципального служащего, либо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других муниципальных служащих: ___________________________________________.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5. Способ склонения к правонарушению  (подкуп, угроза, обещание, обман,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насилие и т.д.)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6. Время, дата склонения к правонарушению ____________________________.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7. Место склонения к правонарушению: __________________________________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8. Обстоятельства   склонения  к  правонарушению  (телефонный разговор,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личная встреча, почтовое отправление и т.д.) _____________________________.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9. Дата заполнения Уведомления _______________________________________.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 xml:space="preserve">    10. Подпись муниципального служащего, заполнившего уведомление:</w:t>
      </w:r>
    </w:p>
    <w:p w:rsidR="00AF2C10" w:rsidRPr="00AF2C10" w:rsidRDefault="00AF2C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к Положению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о порядке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уведомления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нанимателя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lastRenderedPageBreak/>
        <w:t>(работодателя)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о фактах обращения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в целях склонения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служащего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коррупционных</w:t>
      </w:r>
    </w:p>
    <w:p w:rsidR="00AF2C10" w:rsidRPr="00AF2C10" w:rsidRDefault="00AF2C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85"/>
      <w:bookmarkEnd w:id="3"/>
      <w:r w:rsidRPr="00AF2C10">
        <w:rPr>
          <w:rFonts w:ascii="Times New Roman" w:hAnsi="Times New Roman" w:cs="Times New Roman"/>
          <w:sz w:val="24"/>
          <w:szCs w:val="24"/>
        </w:rPr>
        <w:t>ЖУРНАЛ</w:t>
      </w:r>
    </w:p>
    <w:p w:rsidR="00AF2C10" w:rsidRPr="00AF2C10" w:rsidRDefault="00AF2C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УЧЕТА УВЕДОМЛЕНИЙ О ФАКТАХ ОБРАЩЕНИЙ</w:t>
      </w:r>
    </w:p>
    <w:p w:rsidR="00AF2C10" w:rsidRPr="00AF2C10" w:rsidRDefault="00AF2C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В ЦЕЛЯХ СКЛОНЕНИЯ МУНИЦИПАЛЬНЫХ СЛУЖАЩИХ</w:t>
      </w:r>
    </w:p>
    <w:p w:rsidR="00AF2C10" w:rsidRPr="00AF2C10" w:rsidRDefault="00AF2C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rPr>
          <w:rFonts w:ascii="Times New Roman" w:hAnsi="Times New Roman" w:cs="Times New Roman"/>
          <w:sz w:val="24"/>
          <w:szCs w:val="24"/>
        </w:rPr>
        <w:sectPr w:rsidR="00AF2C10" w:rsidRPr="00AF2C10" w:rsidSect="00CA1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87"/>
        <w:gridCol w:w="1155"/>
        <w:gridCol w:w="1701"/>
        <w:gridCol w:w="1361"/>
        <w:gridCol w:w="1361"/>
        <w:gridCol w:w="1474"/>
        <w:gridCol w:w="1980"/>
      </w:tblGrid>
      <w:tr w:rsidR="00AF2C10" w:rsidRPr="00AF2C10">
        <w:tc>
          <w:tcPr>
            <w:tcW w:w="567" w:type="dxa"/>
            <w:vMerge w:val="restart"/>
          </w:tcPr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AF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F2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</w:t>
            </w:r>
          </w:p>
        </w:tc>
        <w:tc>
          <w:tcPr>
            <w:tcW w:w="5578" w:type="dxa"/>
            <w:gridSpan w:val="4"/>
          </w:tcPr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474" w:type="dxa"/>
            <w:vMerge w:val="restart"/>
          </w:tcPr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80" w:type="dxa"/>
            <w:vMerge w:val="restart"/>
          </w:tcPr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AF2C10" w:rsidRPr="00AF2C10">
        <w:tc>
          <w:tcPr>
            <w:tcW w:w="567" w:type="dxa"/>
            <w:vMerge/>
          </w:tcPr>
          <w:p w:rsidR="00AF2C10" w:rsidRPr="00AF2C10" w:rsidRDefault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F2C10" w:rsidRPr="00AF2C10" w:rsidRDefault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1361" w:type="dxa"/>
          </w:tcPr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1" w:type="dxa"/>
          </w:tcPr>
          <w:p w:rsidR="00AF2C10" w:rsidRPr="00AF2C10" w:rsidRDefault="00AF2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0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474" w:type="dxa"/>
            <w:vMerge/>
          </w:tcPr>
          <w:p w:rsidR="00AF2C10" w:rsidRPr="00AF2C10" w:rsidRDefault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F2C10" w:rsidRPr="00AF2C10" w:rsidRDefault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10" w:rsidRPr="00AF2C10">
        <w:tc>
          <w:tcPr>
            <w:tcW w:w="567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10" w:rsidRPr="00AF2C10">
        <w:tc>
          <w:tcPr>
            <w:tcW w:w="567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10" w:rsidRPr="00AF2C10">
        <w:tc>
          <w:tcPr>
            <w:tcW w:w="567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10" w:rsidRPr="00AF2C10">
        <w:tc>
          <w:tcPr>
            <w:tcW w:w="567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10" w:rsidRPr="00AF2C10">
        <w:tc>
          <w:tcPr>
            <w:tcW w:w="567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2C10" w:rsidRPr="00AF2C10" w:rsidRDefault="00AF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D26A1" w:rsidRPr="00AF2C10" w:rsidRDefault="00ED26A1">
      <w:pPr>
        <w:rPr>
          <w:rFonts w:ascii="Times New Roman" w:hAnsi="Times New Roman" w:cs="Times New Roman"/>
          <w:sz w:val="24"/>
          <w:szCs w:val="24"/>
        </w:rPr>
      </w:pPr>
    </w:p>
    <w:p w:rsidR="00AF2C10" w:rsidRPr="00AF2C10" w:rsidRDefault="00AF2C10">
      <w:pPr>
        <w:rPr>
          <w:rFonts w:ascii="Times New Roman" w:hAnsi="Times New Roman" w:cs="Times New Roman"/>
          <w:sz w:val="24"/>
          <w:szCs w:val="24"/>
        </w:rPr>
      </w:pPr>
    </w:p>
    <w:sectPr w:rsidR="00AF2C10" w:rsidRPr="00AF2C10" w:rsidSect="002C52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AF2C10"/>
    <w:rsid w:val="00AF2C10"/>
    <w:rsid w:val="00E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C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8ED351F119E4E93DE085CCB7313163DFC76D819F99383E1F9F7102B35C6271A2B4A5023126E2012568F669531D0097E53FE755D90B4A95F9D0581R573F" TargetMode="External"/><Relationship Id="rId13" Type="http://schemas.openxmlformats.org/officeDocument/2006/relationships/hyperlink" Target="consultantplus://offline/ref=7AD8ED351F119E4E93DE085CCB7313163DFC76D819F89789E6F5F7102B35C6271A2B4A5023126E2012568D6F9431D0097E53FE755D90B4A95F9D0581R573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D8ED351F119E4E93DE1651DD1F4D193EF328D61FFE9FDDBDA5F1477465C0725A6B4C0560566328115DD93ED66F895B3A18F377438CB4AAR471F" TargetMode="External"/><Relationship Id="rId12" Type="http://schemas.openxmlformats.org/officeDocument/2006/relationships/hyperlink" Target="consultantplus://offline/ref=7AD8ED351F119E4E93DE1651DD1F4D193EF328D61FFE9FDDBDA5F1477465C0725A6B4C0560566328115DD93ED66F895B3A18F377438CB4AAR471F" TargetMode="External"/><Relationship Id="rId17" Type="http://schemas.openxmlformats.org/officeDocument/2006/relationships/hyperlink" Target="consultantplus://offline/ref=7AD8ED351F119E4E93DE085CCB7313163DFC76D819F89789E6F5F7102B35C6271A2B4A5023126E2012568D6E9031D0097E53FE755D90B4A95F9D0581R57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D8ED351F119E4E93DE085CCB7313163DFC76D819F89789E6F5F7102B35C6271A2B4A5023126E2012568D6E9331D0097E53FE755D90B4A95F9D0581R57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8ED351F119E4E93DE1651DD1F4D193EF32AD51BFD9FDDBDA5F1477465C072486B140963567D2113488F6F90R37AF" TargetMode="External"/><Relationship Id="rId11" Type="http://schemas.openxmlformats.org/officeDocument/2006/relationships/hyperlink" Target="consultantplus://offline/ref=7AD8ED351F119E4E93DE085CCB7313163DFC76D819F89789E6F5F7102B35C6271A2B4A5023126E2012568D6F9431D0097E53FE755D90B4A95F9D0581R573F" TargetMode="External"/><Relationship Id="rId5" Type="http://schemas.openxmlformats.org/officeDocument/2006/relationships/hyperlink" Target="consultantplus://offline/ref=7AD8ED351F119E4E93DE085CCB7313163DFC76D819F89789E6F5F7102B35C6271A2B4A5023126E2012568D6F9731D0097E53FE755D90B4A95F9D0581R573F" TargetMode="External"/><Relationship Id="rId15" Type="http://schemas.openxmlformats.org/officeDocument/2006/relationships/hyperlink" Target="consultantplus://offline/ref=7AD8ED351F119E4E93DE085CCB7313163DFC76D819F89789E6F5F7102B35C6271A2B4A5023126E2012568D6F9B31D0097E53FE755D90B4A95F9D0581R573F" TargetMode="External"/><Relationship Id="rId10" Type="http://schemas.openxmlformats.org/officeDocument/2006/relationships/hyperlink" Target="consultantplus://offline/ref=7AD8ED351F119E4E93DE085CCB7313163DFC76D810F2968DE7FAAA1A236CCA251D241547245B622112568D6A996ED51C6F0BF076438EB5B6439F07R873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AD8ED351F119E4E93DE085CCB7313163DFC76D810F2968DE7FAAA1A236CCA251D241547245B622112568D6A996ED51C6F0BF076438EB5B6439F07R873F" TargetMode="External"/><Relationship Id="rId9" Type="http://schemas.openxmlformats.org/officeDocument/2006/relationships/hyperlink" Target="consultantplus://offline/ref=7AD8ED351F119E4E93DE085CCB7313163DFC76D819F99383E1F9F7102B35C6271A2B4A5023126E201256846C9B31D0097E53FE755D90B4A95F9D0581R573F" TargetMode="External"/><Relationship Id="rId14" Type="http://schemas.openxmlformats.org/officeDocument/2006/relationships/hyperlink" Target="consultantplus://offline/ref=7AD8ED351F119E4E93DE085CCB7313163DFC76D810F2968DE7FAAA1A236CCA251D241547245B622112568D69996ED51C6F0BF076438EB5B6439F07R87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2129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2020-01-30T05:59:00Z</dcterms:created>
  <dcterms:modified xsi:type="dcterms:W3CDTF">2020-01-30T06:01:00Z</dcterms:modified>
</cp:coreProperties>
</file>