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EF" w:rsidRPr="00370FEF" w:rsidRDefault="00370FEF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Приложение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к решению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 xml:space="preserve">Думы </w:t>
      </w:r>
      <w:proofErr w:type="gramStart"/>
      <w:r w:rsidRPr="00370FEF">
        <w:rPr>
          <w:rFonts w:ascii="Times New Roman" w:hAnsi="Times New Roman" w:cs="Times New Roman"/>
          <w:szCs w:val="22"/>
        </w:rPr>
        <w:t>Уссурийского</w:t>
      </w:r>
      <w:proofErr w:type="gramEnd"/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городского округа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от 11.12.2018 N 926-НПА</w:t>
      </w:r>
    </w:p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ПОРЯДОК</w:t>
      </w:r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РАЗМЕЩЕНИЯ СВЕДЕНИЙ О ДОХОДАХ, РАСХОДАХ, ОБ ИМУЩЕСТВЕ</w:t>
      </w:r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 xml:space="preserve">И </w:t>
      </w:r>
      <w:proofErr w:type="gramStart"/>
      <w:r w:rsidRPr="00370FEF">
        <w:rPr>
          <w:rFonts w:ascii="Times New Roman" w:hAnsi="Times New Roman" w:cs="Times New Roman"/>
          <w:szCs w:val="22"/>
        </w:rPr>
        <w:t>ОБЯЗАТЕЛЬСТВАХ</w:t>
      </w:r>
      <w:proofErr w:type="gramEnd"/>
      <w:r w:rsidRPr="00370FEF">
        <w:rPr>
          <w:rFonts w:ascii="Times New Roman" w:hAnsi="Times New Roman" w:cs="Times New Roman"/>
          <w:szCs w:val="22"/>
        </w:rPr>
        <w:t xml:space="preserve"> ИМУЩЕСТВЕННОГО ХАРАКТЕРА ЛИЦ, ЗАМЕЩАЮЩИХ</w:t>
      </w:r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МУНИЦИПАЛЬНЫЕ ДОЛЖНОСТИ В ОРГАНАХ МЕСТНОГО САМОУПРАВЛЕНИЯ</w:t>
      </w:r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 xml:space="preserve">УССУРИЙСКОГО ГОРОДСКОГО ОКРУГА И ЧЛЕНОВ ИХ СЕМЕЙ </w:t>
      </w:r>
      <w:proofErr w:type="gramStart"/>
      <w:r w:rsidRPr="00370FEF">
        <w:rPr>
          <w:rFonts w:ascii="Times New Roman" w:hAnsi="Times New Roman" w:cs="Times New Roman"/>
          <w:szCs w:val="22"/>
        </w:rPr>
        <w:t>В</w:t>
      </w:r>
      <w:proofErr w:type="gramEnd"/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ИНФОРМАЦИОННО-ТЕЛЕКОММУНИКАЦИОННОЙ СЕТИ "ИНТЕРНЕТ" И</w:t>
      </w:r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ПРЕДОСТАВЛЕНИЯ ЭТИХ СВЕДЕНИЙ ОБЩЕРОССИЙСКИМ СРЕДСТВАМ</w:t>
      </w:r>
    </w:p>
    <w:p w:rsidR="00370FEF" w:rsidRPr="00370FEF" w:rsidRDefault="00370FE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МАССОВОЙ ИНФОРМАЦИИ ДЛЯ ОПУБЛИКОВАНИЯ</w:t>
      </w:r>
    </w:p>
    <w:p w:rsidR="00370FEF" w:rsidRPr="00370FEF" w:rsidRDefault="00370FEF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70FEF" w:rsidRPr="00370F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>(в ред. Решений Думы Уссурийского городского округа</w:t>
            </w:r>
            <w:proofErr w:type="gramEnd"/>
          </w:p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 xml:space="preserve">от 30.04.2019 </w:t>
            </w:r>
            <w:hyperlink r:id="rId4" w:history="1">
              <w:r w:rsidRPr="00370FEF">
                <w:rPr>
                  <w:rFonts w:ascii="Times New Roman" w:hAnsi="Times New Roman" w:cs="Times New Roman"/>
                  <w:color w:val="0000FF"/>
                  <w:szCs w:val="22"/>
                </w:rPr>
                <w:t>N 1007-НПА</w:t>
              </w:r>
            </w:hyperlink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 xml:space="preserve">, от 29.10.2019 </w:t>
            </w:r>
            <w:hyperlink r:id="rId5" w:history="1">
              <w:r w:rsidRPr="00370FEF">
                <w:rPr>
                  <w:rFonts w:ascii="Times New Roman" w:hAnsi="Times New Roman" w:cs="Times New Roman"/>
                  <w:color w:val="0000FF"/>
                  <w:szCs w:val="22"/>
                </w:rPr>
                <w:t>N 83-НПА</w:t>
              </w:r>
            </w:hyperlink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>,</w:t>
            </w:r>
          </w:p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 xml:space="preserve">от 28.01.2020 </w:t>
            </w:r>
            <w:hyperlink r:id="rId6" w:history="1">
              <w:r w:rsidRPr="00370FEF">
                <w:rPr>
                  <w:rFonts w:ascii="Times New Roman" w:hAnsi="Times New Roman" w:cs="Times New Roman"/>
                  <w:color w:val="0000FF"/>
                  <w:szCs w:val="22"/>
                </w:rPr>
                <w:t>N 166-НПА</w:t>
              </w:r>
            </w:hyperlink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 xml:space="preserve">, от 24.02.2021 </w:t>
            </w:r>
            <w:hyperlink r:id="rId7" w:history="1">
              <w:r w:rsidRPr="00370FEF">
                <w:rPr>
                  <w:rFonts w:ascii="Times New Roman" w:hAnsi="Times New Roman" w:cs="Times New Roman"/>
                  <w:color w:val="0000FF"/>
                  <w:szCs w:val="22"/>
                </w:rPr>
                <w:t>N 360-НПА</w:t>
              </w:r>
            </w:hyperlink>
            <w:r>
              <w:rPr>
                <w:rFonts w:ascii="Times New Roman" w:hAnsi="Times New Roman" w:cs="Times New Roman"/>
                <w:szCs w:val="22"/>
              </w:rPr>
              <w:t>, от 14.04.2021 № 391-НПА</w:t>
            </w:r>
            <w:r w:rsidRPr="00370FEF">
              <w:rPr>
                <w:rFonts w:ascii="Times New Roman" w:hAnsi="Times New Roman" w:cs="Times New Roman"/>
                <w:color w:val="392C69"/>
                <w:szCs w:val="22"/>
              </w:rPr>
              <w:t>)</w:t>
            </w:r>
          </w:p>
        </w:tc>
      </w:tr>
    </w:tbl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70FEF">
        <w:rPr>
          <w:rFonts w:ascii="Times New Roman" w:hAnsi="Times New Roman" w:cs="Times New Roman"/>
          <w:sz w:val="24"/>
          <w:szCs w:val="24"/>
        </w:rPr>
        <w:t>Настоящим Порядком устанавливаются обязанности уполномоченных лиц органов местного самоуправления Уссурийского городского округа по размещению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Уссурийского городского округа (далее - лица, замещающие муниципальные должности), их супругов (супруг) и несовершеннолетних детей на официальных сайтах Думы Уссурийского городского округа, администрации Уссурийского городского округа в информационно-телекоммуникационной сети</w:t>
      </w:r>
      <w:proofErr w:type="gramEnd"/>
      <w:r w:rsidRPr="00370FEF">
        <w:rPr>
          <w:rFonts w:ascii="Times New Roman" w:hAnsi="Times New Roman" w:cs="Times New Roman"/>
          <w:sz w:val="24"/>
          <w:szCs w:val="24"/>
        </w:rPr>
        <w:t xml:space="preserve"> "Интернет" и предоставлению этих сведений общероссийским средствам массовой информации для опубликования в связи с их запросами.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0"/>
      <w:bookmarkEnd w:id="0"/>
      <w:r w:rsidRPr="00370FEF">
        <w:rPr>
          <w:rFonts w:ascii="Times New Roman" w:hAnsi="Times New Roman" w:cs="Times New Roman"/>
          <w:sz w:val="24"/>
          <w:szCs w:val="24"/>
        </w:rPr>
        <w:t xml:space="preserve">2. На официальных сайтах Думы Уссурийского городского округа, администрации Уссурийского городского округа в информационно-телекоммуникационной сети "Интернет" по адресам: </w:t>
      </w:r>
      <w:proofErr w:type="spellStart"/>
      <w:r w:rsidRPr="00370FEF">
        <w:rPr>
          <w:rFonts w:ascii="Times New Roman" w:hAnsi="Times New Roman" w:cs="Times New Roman"/>
          <w:sz w:val="24"/>
          <w:szCs w:val="24"/>
        </w:rPr>
        <w:t>дума-уссурийска</w:t>
      </w:r>
      <w:proofErr w:type="gramStart"/>
      <w:r w:rsidRPr="00370F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70FE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370F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0FEF">
        <w:rPr>
          <w:rFonts w:ascii="Times New Roman" w:hAnsi="Times New Roman" w:cs="Times New Roman"/>
          <w:sz w:val="24"/>
          <w:szCs w:val="24"/>
        </w:rPr>
        <w:t>adm-ussuriisk.ru</w:t>
      </w:r>
      <w:proofErr w:type="spellEnd"/>
      <w:r w:rsidRPr="00370FEF">
        <w:rPr>
          <w:rFonts w:ascii="Times New Roman" w:hAnsi="Times New Roman" w:cs="Times New Roman"/>
          <w:sz w:val="24"/>
          <w:szCs w:val="24"/>
        </w:rPr>
        <w:t xml:space="preserve"> (далее - официальные сайты)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(далее - сведения о доходах, расходах, об имуществе и обязательствах имущественного характера):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70FEF" w:rsidRPr="00370FEF" w:rsidRDefault="00370FEF" w:rsidP="00370F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EF">
        <w:rPr>
          <w:rFonts w:ascii="Times New Roman" w:hAnsi="Times New Roman" w:cs="Times New Roman"/>
          <w:sz w:val="24"/>
          <w:szCs w:val="24"/>
        </w:rPr>
        <w:lastRenderedPageBreak/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</w:t>
      </w:r>
      <w:proofErr w:type="gramEnd"/>
      <w:r w:rsidRPr="00370FEF">
        <w:rPr>
          <w:rFonts w:ascii="Times New Roman" w:hAnsi="Times New Roman" w:cs="Times New Roman"/>
          <w:sz w:val="24"/>
          <w:szCs w:val="24"/>
        </w:rPr>
        <w:t xml:space="preserve"> года, </w:t>
      </w:r>
      <w:proofErr w:type="gramStart"/>
      <w:r w:rsidRPr="00370FEF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Pr="00370FEF">
        <w:rPr>
          <w:rFonts w:ascii="Times New Roman" w:hAnsi="Times New Roman" w:cs="Times New Roman"/>
          <w:sz w:val="24"/>
          <w:szCs w:val="24"/>
        </w:rPr>
        <w:t xml:space="preserve"> отчетному периоду. 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3. 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EF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20" w:history="1">
        <w:r w:rsidRPr="00370FE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70FEF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FE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70FEF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4. Размещение на официальных сайтах сведений о доходах, расходах, об имуществе и обязательствах имущественного характера, и их представление общероссийским средствам массовой информации для опубликования обеспечивается: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а) представленных главой Уссурийского городского округа - отделом муниципальной службы и кадров аппарата администрации Уссурийского городского округа;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б) лиц, замещающих муниципальные должности в Думе Уссурийского городского округа - отделом организационного обеспечения аппарата Думы Уссурийского городского округа.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 xml:space="preserve">5. Сведения о доходах, расходах, об имуществе и обязательствах имущественного характера, указанные в </w:t>
      </w:r>
      <w:hyperlink w:anchor="P20" w:history="1">
        <w:r w:rsidRPr="00370FE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70FEF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муниципальной должности, находятся на официальных сайтах и ежегодно обновляются в течение 14 рабочих дней со дня истечения срока, установленного для их подачи.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w:anchor="P20" w:history="1">
        <w:r w:rsidRPr="00370FE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70FEF">
        <w:rPr>
          <w:rFonts w:ascii="Times New Roman" w:hAnsi="Times New Roman" w:cs="Times New Roman"/>
          <w:sz w:val="24"/>
          <w:szCs w:val="24"/>
        </w:rPr>
        <w:t xml:space="preserve"> настоящего Порядка, размещаются на официальных сайтах и предоставляются общероссийским средствам массовой информации для опубликования по форме согласно Приложению к настоящему Порядку.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 xml:space="preserve">7. Лица, в должностные обязанности которых входит работа со сведениями о </w:t>
      </w:r>
      <w:r w:rsidRPr="00370FEF">
        <w:rPr>
          <w:rFonts w:ascii="Times New Roman" w:hAnsi="Times New Roman" w:cs="Times New Roman"/>
          <w:sz w:val="24"/>
          <w:szCs w:val="24"/>
        </w:rPr>
        <w:lastRenderedPageBreak/>
        <w:t>доходах, расходах, об имуществе и обязательствах имущественного характера: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 в отношении которого поступил запрос;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w:anchor="P20" w:history="1">
        <w:r w:rsidRPr="00370FEF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70FEF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0FEF">
        <w:rPr>
          <w:rFonts w:ascii="Times New Roman" w:hAnsi="Times New Roman" w:cs="Times New Roman"/>
          <w:sz w:val="24"/>
          <w:szCs w:val="24"/>
        </w:rPr>
        <w:t>8. Служащие (работники), обеспечивающие размещение сведений о доходах, расходах,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Приложение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к Порядку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размещения сведений о доходах,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370FEF">
        <w:rPr>
          <w:rFonts w:ascii="Times New Roman" w:hAnsi="Times New Roman" w:cs="Times New Roman"/>
          <w:szCs w:val="22"/>
        </w:rPr>
        <w:t>расходах</w:t>
      </w:r>
      <w:proofErr w:type="gramEnd"/>
      <w:r w:rsidRPr="00370FEF">
        <w:rPr>
          <w:rFonts w:ascii="Times New Roman" w:hAnsi="Times New Roman" w:cs="Times New Roman"/>
          <w:szCs w:val="22"/>
        </w:rPr>
        <w:t>, об имуществе и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 xml:space="preserve">обязательствах </w:t>
      </w:r>
      <w:proofErr w:type="gramStart"/>
      <w:r w:rsidRPr="00370FEF">
        <w:rPr>
          <w:rFonts w:ascii="Times New Roman" w:hAnsi="Times New Roman" w:cs="Times New Roman"/>
          <w:szCs w:val="22"/>
        </w:rPr>
        <w:t>имущественного</w:t>
      </w:r>
      <w:proofErr w:type="gramEnd"/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характера лиц, замещающих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муниципальные должности в органах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местного самоуправления Уссурийского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 xml:space="preserve">городского округа и членов их семей </w:t>
      </w:r>
      <w:proofErr w:type="gramStart"/>
      <w:r w:rsidRPr="00370FEF">
        <w:rPr>
          <w:rFonts w:ascii="Times New Roman" w:hAnsi="Times New Roman" w:cs="Times New Roman"/>
          <w:szCs w:val="22"/>
        </w:rPr>
        <w:t>в</w:t>
      </w:r>
      <w:proofErr w:type="gramEnd"/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информационно-телекоммуникационной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сети "Интернет" и предоставления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 xml:space="preserve">этих сведений </w:t>
      </w:r>
      <w:proofErr w:type="gramStart"/>
      <w:r w:rsidRPr="00370FEF">
        <w:rPr>
          <w:rFonts w:ascii="Times New Roman" w:hAnsi="Times New Roman" w:cs="Times New Roman"/>
          <w:szCs w:val="22"/>
        </w:rPr>
        <w:t>общероссийским</w:t>
      </w:r>
      <w:proofErr w:type="gramEnd"/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средствам массовой информации</w:t>
      </w:r>
    </w:p>
    <w:p w:rsidR="00370FEF" w:rsidRPr="00370FEF" w:rsidRDefault="00370FE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для опубликования</w:t>
      </w:r>
    </w:p>
    <w:p w:rsidR="00370FEF" w:rsidRPr="00370FEF" w:rsidRDefault="00370FEF">
      <w:pPr>
        <w:spacing w:after="1"/>
        <w:rPr>
          <w:rFonts w:ascii="Times New Roman" w:hAnsi="Times New Roman" w:cs="Times New Roman"/>
        </w:rPr>
      </w:pPr>
    </w:p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СВЕДЕНИЯ</w:t>
      </w:r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О ДОХОДАХ, РАСХОДАХ, ОБ ИМУЩЕСТВЕ И</w:t>
      </w:r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70FEF">
        <w:rPr>
          <w:rFonts w:ascii="Times New Roman" w:hAnsi="Times New Roman" w:cs="Times New Roman"/>
          <w:szCs w:val="22"/>
        </w:rPr>
        <w:t>ОБЯЗАТЕЛЬСТВАХ</w:t>
      </w:r>
      <w:proofErr w:type="gramEnd"/>
      <w:r w:rsidRPr="00370FEF">
        <w:rPr>
          <w:rFonts w:ascii="Times New Roman" w:hAnsi="Times New Roman" w:cs="Times New Roman"/>
          <w:szCs w:val="22"/>
        </w:rPr>
        <w:t xml:space="preserve"> ИМУЩЕСТВЕННОГО ХАРАКТЕРА</w:t>
      </w:r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____________________________________________________</w:t>
      </w:r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370FEF">
        <w:rPr>
          <w:rFonts w:ascii="Times New Roman" w:hAnsi="Times New Roman" w:cs="Times New Roman"/>
          <w:szCs w:val="22"/>
        </w:rPr>
        <w:t>(полное наименование занимаемой, должности службы</w:t>
      </w:r>
      <w:proofErr w:type="gramEnd"/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с указанием органа местного самоуправления Уссурийского</w:t>
      </w:r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городского округа) и членов его семьи за период</w:t>
      </w:r>
    </w:p>
    <w:p w:rsidR="00370FEF" w:rsidRPr="00370FEF" w:rsidRDefault="00370FEF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370FEF">
        <w:rPr>
          <w:rFonts w:ascii="Times New Roman" w:hAnsi="Times New Roman" w:cs="Times New Roman"/>
          <w:szCs w:val="22"/>
        </w:rPr>
        <w:t>с 1 января 20_ г. по 31 декабря 20_ г.</w:t>
      </w:r>
    </w:p>
    <w:p w:rsidR="00370FEF" w:rsidRPr="00370FEF" w:rsidRDefault="00370FE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70FEF" w:rsidRPr="00370FEF" w:rsidRDefault="00370FEF">
      <w:pPr>
        <w:rPr>
          <w:rFonts w:ascii="Times New Roman" w:hAnsi="Times New Roman" w:cs="Times New Roman"/>
        </w:rPr>
        <w:sectPr w:rsidR="00370FEF" w:rsidRPr="00370FEF" w:rsidSect="004559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1587"/>
        <w:gridCol w:w="794"/>
        <w:gridCol w:w="928"/>
        <w:gridCol w:w="964"/>
        <w:gridCol w:w="1000"/>
        <w:gridCol w:w="964"/>
        <w:gridCol w:w="928"/>
        <w:gridCol w:w="1036"/>
        <w:gridCol w:w="964"/>
        <w:gridCol w:w="1020"/>
        <w:gridCol w:w="1134"/>
        <w:gridCol w:w="1792"/>
      </w:tblGrid>
      <w:tr w:rsidR="00370FEF" w:rsidRPr="00370FEF">
        <w:tc>
          <w:tcPr>
            <w:tcW w:w="460" w:type="dxa"/>
            <w:vMerge w:val="restart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lastRenderedPageBreak/>
              <w:t xml:space="preserve">N </w:t>
            </w:r>
            <w:proofErr w:type="spellStart"/>
            <w:proofErr w:type="gramStart"/>
            <w:r w:rsidRPr="00370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70FE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70FE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587" w:type="dxa"/>
            <w:vMerge w:val="restart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794" w:type="dxa"/>
            <w:vMerge w:val="restart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3856" w:type="dxa"/>
            <w:gridSpan w:val="4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928" w:type="dxa"/>
            <w:gridSpan w:val="3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020" w:type="dxa"/>
            <w:vMerge w:val="restart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Декларированный годовой доход &lt;*&gt; (руб.)</w:t>
            </w:r>
          </w:p>
        </w:tc>
        <w:tc>
          <w:tcPr>
            <w:tcW w:w="1792" w:type="dxa"/>
            <w:vMerge w:val="restart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 &lt;**&gt; (вид приобретенного имущества, источники)</w:t>
            </w:r>
          </w:p>
        </w:tc>
      </w:tr>
      <w:tr w:rsidR="00370FEF" w:rsidRPr="00370FEF">
        <w:tc>
          <w:tcPr>
            <w:tcW w:w="460" w:type="dxa"/>
            <w:vMerge/>
          </w:tcPr>
          <w:p w:rsidR="00370FEF" w:rsidRPr="00370FEF" w:rsidRDefault="0037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:rsidR="00370FEF" w:rsidRPr="00370FEF" w:rsidRDefault="0037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370FEF" w:rsidRPr="00370FEF" w:rsidRDefault="0037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1020" w:type="dxa"/>
            <w:vMerge/>
          </w:tcPr>
          <w:p w:rsidR="00370FEF" w:rsidRPr="00370FEF" w:rsidRDefault="0037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70FEF" w:rsidRPr="00370FEF" w:rsidRDefault="00370F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370FEF" w:rsidRPr="00370FEF" w:rsidRDefault="00370FEF">
            <w:pPr>
              <w:rPr>
                <w:rFonts w:ascii="Times New Roman" w:hAnsi="Times New Roman" w:cs="Times New Roman"/>
              </w:rPr>
            </w:pPr>
          </w:p>
        </w:tc>
      </w:tr>
      <w:tr w:rsidR="00370FEF" w:rsidRPr="00370FEF">
        <w:tc>
          <w:tcPr>
            <w:tcW w:w="460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13</w:t>
            </w:r>
          </w:p>
        </w:tc>
      </w:tr>
      <w:tr w:rsidR="00370FEF" w:rsidRPr="00370FEF">
        <w:tc>
          <w:tcPr>
            <w:tcW w:w="46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FEF" w:rsidRPr="00370FEF" w:rsidTr="00370FEF">
        <w:trPr>
          <w:trHeight w:val="753"/>
        </w:trPr>
        <w:tc>
          <w:tcPr>
            <w:tcW w:w="46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Супруг (супруга)</w:t>
            </w: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FEF" w:rsidRPr="00370FEF">
        <w:tc>
          <w:tcPr>
            <w:tcW w:w="46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FEF" w:rsidRPr="00370FEF">
        <w:tc>
          <w:tcPr>
            <w:tcW w:w="46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FEF" w:rsidRPr="00370FEF">
        <w:tc>
          <w:tcPr>
            <w:tcW w:w="46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FEF" w:rsidRPr="00370FEF">
        <w:tc>
          <w:tcPr>
            <w:tcW w:w="46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Супруг (супруга)</w:t>
            </w: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0FEF" w:rsidRPr="00370FEF">
        <w:tc>
          <w:tcPr>
            <w:tcW w:w="46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0FEF">
              <w:rPr>
                <w:rFonts w:ascii="Times New Roman" w:hAnsi="Times New Roman" w:cs="Times New Roman"/>
                <w:szCs w:val="22"/>
              </w:rPr>
              <w:t>Несовершеннолетний ребенок</w:t>
            </w:r>
          </w:p>
        </w:tc>
        <w:tc>
          <w:tcPr>
            <w:tcW w:w="79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8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36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92" w:type="dxa"/>
          </w:tcPr>
          <w:p w:rsidR="00370FEF" w:rsidRPr="00370FEF" w:rsidRDefault="00370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0FEF">
        <w:rPr>
          <w:rFonts w:ascii="Times New Roman" w:hAnsi="Times New Roman" w:cs="Times New Roman"/>
          <w:sz w:val="16"/>
          <w:szCs w:val="16"/>
        </w:rPr>
        <w:t>&lt;*&gt; - в случае если в отчетном периоде лицу, указанному в пункте 1 настоящего Порядка,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370FEF" w:rsidRPr="00370FEF" w:rsidRDefault="00370F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70FEF">
        <w:rPr>
          <w:rFonts w:ascii="Times New Roman" w:hAnsi="Times New Roman" w:cs="Times New Roman"/>
          <w:sz w:val="16"/>
          <w:szCs w:val="16"/>
        </w:rPr>
        <w:t xml:space="preserve">&lt;**&gt; - сведения указываются, если сумма сделки превышает общий доход лица, указанного в пункте 1 настоящего Порядка, и его супруги (супруга) за три последних года, предшествующих совершению </w:t>
      </w:r>
      <w:r w:rsidRPr="00370FEF">
        <w:rPr>
          <w:rFonts w:ascii="Times New Roman" w:hAnsi="Times New Roman" w:cs="Times New Roman"/>
          <w:sz w:val="16"/>
          <w:szCs w:val="16"/>
        </w:rPr>
        <w:lastRenderedPageBreak/>
        <w:t>сделки.</w:t>
      </w:r>
    </w:p>
    <w:p w:rsidR="00785F4C" w:rsidRPr="00370FEF" w:rsidRDefault="00785F4C">
      <w:pPr>
        <w:rPr>
          <w:rFonts w:ascii="Times New Roman" w:hAnsi="Times New Roman" w:cs="Times New Roman"/>
          <w:sz w:val="16"/>
          <w:szCs w:val="16"/>
        </w:rPr>
      </w:pPr>
    </w:p>
    <w:sectPr w:rsidR="00785F4C" w:rsidRPr="00370FEF" w:rsidSect="00F45AF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revisionView w:inkAnnotations="0"/>
  <w:defaultTabStop w:val="708"/>
  <w:characterSpacingControl w:val="doNotCompress"/>
  <w:compat/>
  <w:rsids>
    <w:rsidRoot w:val="00370FEF"/>
    <w:rsid w:val="00370FEF"/>
    <w:rsid w:val="00785F4C"/>
    <w:rsid w:val="0097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0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42E13BBA892CF7C448A95844F1C3D84A3849D9D036CF21F49B18911A91690D71DFC63BBB0726FBCD6207A421ABA8B6E576A03917BDA205F4C9365h6v8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2E13BBA892CF7C448A95844F1C3D84A3849D9D0268F51F4FB18911A91690D71DFC63BBB0726FBCD6207A421ABA8B6E576A03917BDA205F4C9365h6v8W" TargetMode="External"/><Relationship Id="rId5" Type="http://schemas.openxmlformats.org/officeDocument/2006/relationships/hyperlink" Target="consultantplus://offline/ref=AC842E13BBA892CF7C448A95844F1C3D84A3849D9D056EF7194CB18911A91690D71DFC63BBB0726FBCD6207A4C1ABA8B6E576A03917BDA205F4C9365h6v8W" TargetMode="External"/><Relationship Id="rId4" Type="http://schemas.openxmlformats.org/officeDocument/2006/relationships/hyperlink" Target="consultantplus://offline/ref=AC842E13BBA892CF7C448A95844F1C3D84A3849D9D0569FC184AB18911A91690D71DFC63BBB0726FBCD6207A421ABA8B6E576A03917BDA205F4C9365h6v8W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ORG110</dc:creator>
  <cp:lastModifiedBy>ORG110</cp:lastModifiedBy>
  <cp:revision>1</cp:revision>
  <dcterms:created xsi:type="dcterms:W3CDTF">2021-04-14T22:47:00Z</dcterms:created>
  <dcterms:modified xsi:type="dcterms:W3CDTF">2021-04-14T22:51:00Z</dcterms:modified>
</cp:coreProperties>
</file>