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A9" w:rsidRDefault="001C37A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C37A9" w:rsidRDefault="001C37A9">
      <w:pPr>
        <w:pStyle w:val="ConsPlusNormal"/>
        <w:jc w:val="both"/>
        <w:outlineLvl w:val="0"/>
      </w:pPr>
    </w:p>
    <w:p w:rsidR="001C37A9" w:rsidRDefault="001C37A9">
      <w:pPr>
        <w:pStyle w:val="ConsPlusTitle"/>
        <w:jc w:val="center"/>
        <w:outlineLvl w:val="0"/>
      </w:pPr>
      <w:r>
        <w:t>ПРИМОРСКИЙ КРАЙ</w:t>
      </w:r>
    </w:p>
    <w:p w:rsidR="001C37A9" w:rsidRDefault="001C37A9">
      <w:pPr>
        <w:pStyle w:val="ConsPlusTitle"/>
        <w:jc w:val="center"/>
      </w:pPr>
      <w:r>
        <w:t>ДУМА УССУРИЙСКОГО ГОРОДСКОГО ОКРУГА</w:t>
      </w:r>
    </w:p>
    <w:p w:rsidR="001C37A9" w:rsidRDefault="001C37A9">
      <w:pPr>
        <w:pStyle w:val="ConsPlusTitle"/>
        <w:jc w:val="center"/>
      </w:pPr>
    </w:p>
    <w:p w:rsidR="001C37A9" w:rsidRDefault="001C37A9">
      <w:pPr>
        <w:pStyle w:val="ConsPlusTitle"/>
        <w:jc w:val="center"/>
      </w:pPr>
      <w:r>
        <w:t>РЕШЕНИЕ</w:t>
      </w:r>
    </w:p>
    <w:p w:rsidR="001C37A9" w:rsidRDefault="001C37A9">
      <w:pPr>
        <w:pStyle w:val="ConsPlusTitle"/>
        <w:jc w:val="center"/>
      </w:pPr>
      <w:r>
        <w:t>от 28 июня 2016 г. N 437-НПА</w:t>
      </w:r>
    </w:p>
    <w:p w:rsidR="001C37A9" w:rsidRDefault="001C37A9">
      <w:pPr>
        <w:pStyle w:val="ConsPlusTitle"/>
        <w:jc w:val="center"/>
      </w:pPr>
    </w:p>
    <w:p w:rsidR="001C37A9" w:rsidRDefault="001C37A9">
      <w:pPr>
        <w:pStyle w:val="ConsPlusTitle"/>
        <w:jc w:val="center"/>
      </w:pPr>
      <w:r>
        <w:t>О ПРАВИЛАХ</w:t>
      </w:r>
    </w:p>
    <w:p w:rsidR="001C37A9" w:rsidRDefault="001C37A9">
      <w:pPr>
        <w:pStyle w:val="ConsPlusTitle"/>
        <w:jc w:val="center"/>
      </w:pPr>
      <w:r>
        <w:t>АККРЕДИТАЦИИ ЖУРНАЛИСТОВ СРЕДСТВ МАССОВОЙ</w:t>
      </w:r>
    </w:p>
    <w:p w:rsidR="001C37A9" w:rsidRDefault="001C37A9">
      <w:pPr>
        <w:pStyle w:val="ConsPlusTitle"/>
        <w:jc w:val="center"/>
      </w:pPr>
      <w:r>
        <w:t>ИНФОРМАЦИИ ПРИ ДУМЕ УССУРИЙСКОГО ГОРОДСКОГО ОКРУГА</w:t>
      </w:r>
    </w:p>
    <w:p w:rsidR="001C37A9" w:rsidRDefault="001C37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7A9">
        <w:tc>
          <w:tcPr>
            <w:tcW w:w="60" w:type="dxa"/>
            <w:tcBorders>
              <w:top w:val="nil"/>
              <w:left w:val="nil"/>
              <w:bottom w:val="nil"/>
              <w:right w:val="nil"/>
            </w:tcBorders>
            <w:shd w:val="clear" w:color="auto" w:fill="CED3F1"/>
            <w:tcMar>
              <w:top w:w="0" w:type="dxa"/>
              <w:left w:w="0" w:type="dxa"/>
              <w:bottom w:w="0" w:type="dxa"/>
              <w:right w:w="0" w:type="dxa"/>
            </w:tcMar>
          </w:tcPr>
          <w:p w:rsidR="001C37A9" w:rsidRDefault="001C37A9"/>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c>
          <w:tcPr>
            <w:tcW w:w="0" w:type="auto"/>
            <w:tcBorders>
              <w:top w:val="nil"/>
              <w:left w:val="nil"/>
              <w:bottom w:val="nil"/>
              <w:right w:val="nil"/>
            </w:tcBorders>
            <w:shd w:val="clear" w:color="auto" w:fill="F4F3F8"/>
            <w:tcMar>
              <w:top w:w="113" w:type="dxa"/>
              <w:left w:w="0" w:type="dxa"/>
              <w:bottom w:w="113" w:type="dxa"/>
              <w:right w:w="0" w:type="dxa"/>
            </w:tcMar>
          </w:tcPr>
          <w:p w:rsidR="001C37A9" w:rsidRDefault="001C37A9">
            <w:pPr>
              <w:pStyle w:val="ConsPlusNormal"/>
              <w:jc w:val="center"/>
            </w:pPr>
            <w:r>
              <w:rPr>
                <w:color w:val="392C69"/>
              </w:rPr>
              <w:t>Список изменяющих документов</w:t>
            </w:r>
          </w:p>
          <w:p w:rsidR="001C37A9" w:rsidRDefault="001C37A9">
            <w:pPr>
              <w:pStyle w:val="ConsPlusNormal"/>
              <w:jc w:val="center"/>
            </w:pPr>
            <w:r>
              <w:rPr>
                <w:color w:val="392C69"/>
              </w:rPr>
              <w:t xml:space="preserve">(в ред. </w:t>
            </w:r>
            <w:hyperlink r:id="rId5" w:history="1">
              <w:r>
                <w:rPr>
                  <w:color w:val="0000FF"/>
                </w:rPr>
                <w:t>Решения</w:t>
              </w:r>
            </w:hyperlink>
            <w:r>
              <w:rPr>
                <w:color w:val="392C69"/>
              </w:rPr>
              <w:t xml:space="preserve"> Думы Уссурийского городского округа</w:t>
            </w:r>
          </w:p>
          <w:p w:rsidR="001C37A9" w:rsidRDefault="001C37A9">
            <w:pPr>
              <w:pStyle w:val="ConsPlusNormal"/>
              <w:jc w:val="center"/>
            </w:pPr>
            <w:r>
              <w:rPr>
                <w:color w:val="392C69"/>
              </w:rPr>
              <w:t>от 27.09.2019 N 18-НПА)</w:t>
            </w:r>
          </w:p>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r>
    </w:tbl>
    <w:p w:rsidR="001C37A9" w:rsidRDefault="001C37A9">
      <w:pPr>
        <w:pStyle w:val="ConsPlusNormal"/>
        <w:jc w:val="both"/>
      </w:pPr>
    </w:p>
    <w:p w:rsidR="001C37A9" w:rsidRDefault="001C37A9">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27 декабря 1991 года N 2124-1 "О средствах массовой информации", Федеральным </w:t>
      </w:r>
      <w:hyperlink r:id="rId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руководствуясь </w:t>
      </w:r>
      <w:hyperlink r:id="rId8" w:history="1">
        <w:r>
          <w:rPr>
            <w:color w:val="0000FF"/>
          </w:rPr>
          <w:t>статьями 22</w:t>
        </w:r>
      </w:hyperlink>
      <w:r>
        <w:t xml:space="preserve"> и </w:t>
      </w:r>
      <w:hyperlink r:id="rId9" w:history="1">
        <w:r>
          <w:rPr>
            <w:color w:val="0000FF"/>
          </w:rPr>
          <w:t>52</w:t>
        </w:r>
      </w:hyperlink>
      <w:r>
        <w:t xml:space="preserve"> Устава, Дума Уссурийского городского округа решила:</w:t>
      </w:r>
    </w:p>
    <w:p w:rsidR="001C37A9" w:rsidRDefault="001C37A9">
      <w:pPr>
        <w:pStyle w:val="ConsPlusNormal"/>
        <w:spacing w:before="220"/>
        <w:ind w:firstLine="540"/>
        <w:jc w:val="both"/>
      </w:pPr>
      <w:r>
        <w:t xml:space="preserve">1. Утвердить </w:t>
      </w:r>
      <w:hyperlink w:anchor="P32" w:history="1">
        <w:r>
          <w:rPr>
            <w:color w:val="0000FF"/>
          </w:rPr>
          <w:t>Правила</w:t>
        </w:r>
      </w:hyperlink>
      <w:r>
        <w:t xml:space="preserve"> аккредитации журналистов средств массовой информации при Думе Уссурийского городского округа (приложение).</w:t>
      </w:r>
    </w:p>
    <w:p w:rsidR="001C37A9" w:rsidRDefault="001C37A9">
      <w:pPr>
        <w:pStyle w:val="ConsPlusNormal"/>
        <w:spacing w:before="220"/>
        <w:ind w:firstLine="540"/>
        <w:jc w:val="both"/>
      </w:pPr>
      <w:r>
        <w:t>2. Опубликовать настоящее решение в источнике для официального опубликования.</w:t>
      </w:r>
    </w:p>
    <w:p w:rsidR="001C37A9" w:rsidRDefault="001C37A9">
      <w:pPr>
        <w:pStyle w:val="ConsPlusNormal"/>
        <w:spacing w:before="220"/>
        <w:ind w:firstLine="540"/>
        <w:jc w:val="both"/>
      </w:pPr>
      <w:r>
        <w:t>3. Настоящее решение вступает в силу со дня его официального опубликования.</w:t>
      </w:r>
    </w:p>
    <w:p w:rsidR="001C37A9" w:rsidRDefault="001C37A9">
      <w:pPr>
        <w:pStyle w:val="ConsPlusNormal"/>
        <w:jc w:val="both"/>
      </w:pPr>
    </w:p>
    <w:p w:rsidR="001C37A9" w:rsidRDefault="001C37A9">
      <w:pPr>
        <w:pStyle w:val="ConsPlusNormal"/>
        <w:jc w:val="right"/>
      </w:pPr>
      <w:r>
        <w:t>Глава Уссурийского городского округа</w:t>
      </w:r>
    </w:p>
    <w:p w:rsidR="001C37A9" w:rsidRDefault="001C37A9">
      <w:pPr>
        <w:pStyle w:val="ConsPlusNormal"/>
        <w:jc w:val="right"/>
      </w:pPr>
      <w:r>
        <w:t>Н.Н.РУДЬ</w:t>
      </w: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right"/>
        <w:outlineLvl w:val="0"/>
      </w:pPr>
      <w:r>
        <w:t>Приложение</w:t>
      </w:r>
    </w:p>
    <w:p w:rsidR="001C37A9" w:rsidRDefault="001C37A9">
      <w:pPr>
        <w:pStyle w:val="ConsPlusNormal"/>
        <w:jc w:val="right"/>
      </w:pPr>
      <w:r>
        <w:t>к решению</w:t>
      </w:r>
    </w:p>
    <w:p w:rsidR="001C37A9" w:rsidRDefault="001C37A9">
      <w:pPr>
        <w:pStyle w:val="ConsPlusNormal"/>
        <w:jc w:val="right"/>
      </w:pPr>
      <w:r>
        <w:t>Думы Уссурийского</w:t>
      </w:r>
    </w:p>
    <w:p w:rsidR="001C37A9" w:rsidRDefault="001C37A9">
      <w:pPr>
        <w:pStyle w:val="ConsPlusNormal"/>
        <w:jc w:val="right"/>
      </w:pPr>
      <w:r>
        <w:t>городского округа</w:t>
      </w:r>
    </w:p>
    <w:p w:rsidR="001C37A9" w:rsidRDefault="001C37A9">
      <w:pPr>
        <w:pStyle w:val="ConsPlusNormal"/>
        <w:jc w:val="right"/>
      </w:pPr>
      <w:r>
        <w:t>от 28.06.2016 N 437-НПА</w:t>
      </w:r>
    </w:p>
    <w:p w:rsidR="001C37A9" w:rsidRDefault="001C37A9">
      <w:pPr>
        <w:pStyle w:val="ConsPlusNormal"/>
        <w:jc w:val="both"/>
      </w:pPr>
    </w:p>
    <w:p w:rsidR="001C37A9" w:rsidRDefault="001C37A9">
      <w:pPr>
        <w:pStyle w:val="ConsPlusTitle"/>
        <w:jc w:val="center"/>
      </w:pPr>
      <w:bookmarkStart w:id="1" w:name="P32"/>
      <w:bookmarkEnd w:id="1"/>
      <w:r>
        <w:t>ПРАВИЛА</w:t>
      </w:r>
    </w:p>
    <w:p w:rsidR="001C37A9" w:rsidRDefault="001C37A9">
      <w:pPr>
        <w:pStyle w:val="ConsPlusTitle"/>
        <w:jc w:val="center"/>
      </w:pPr>
      <w:r>
        <w:t>АККРЕДИТАЦИИ ЖУРНАЛИСТОВ СРЕДСТВ МАССОВОЙ</w:t>
      </w:r>
    </w:p>
    <w:p w:rsidR="001C37A9" w:rsidRDefault="001C37A9">
      <w:pPr>
        <w:pStyle w:val="ConsPlusTitle"/>
        <w:jc w:val="center"/>
      </w:pPr>
      <w:r>
        <w:t>ИНФОРМАЦИИ ПРИ ДУМЕ УССУРИЙСКОГО ГОРОДСКОГО ОКРУГА</w:t>
      </w:r>
    </w:p>
    <w:p w:rsidR="001C37A9" w:rsidRDefault="001C37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7A9">
        <w:tc>
          <w:tcPr>
            <w:tcW w:w="60" w:type="dxa"/>
            <w:tcBorders>
              <w:top w:val="nil"/>
              <w:left w:val="nil"/>
              <w:bottom w:val="nil"/>
              <w:right w:val="nil"/>
            </w:tcBorders>
            <w:shd w:val="clear" w:color="auto" w:fill="CED3F1"/>
            <w:tcMar>
              <w:top w:w="0" w:type="dxa"/>
              <w:left w:w="0" w:type="dxa"/>
              <w:bottom w:w="0" w:type="dxa"/>
              <w:right w:w="0" w:type="dxa"/>
            </w:tcMar>
          </w:tcPr>
          <w:p w:rsidR="001C37A9" w:rsidRDefault="001C37A9"/>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c>
          <w:tcPr>
            <w:tcW w:w="0" w:type="auto"/>
            <w:tcBorders>
              <w:top w:val="nil"/>
              <w:left w:val="nil"/>
              <w:bottom w:val="nil"/>
              <w:right w:val="nil"/>
            </w:tcBorders>
            <w:shd w:val="clear" w:color="auto" w:fill="F4F3F8"/>
            <w:tcMar>
              <w:top w:w="113" w:type="dxa"/>
              <w:left w:w="0" w:type="dxa"/>
              <w:bottom w:w="113" w:type="dxa"/>
              <w:right w:w="0" w:type="dxa"/>
            </w:tcMar>
          </w:tcPr>
          <w:p w:rsidR="001C37A9" w:rsidRDefault="001C37A9">
            <w:pPr>
              <w:pStyle w:val="ConsPlusNormal"/>
              <w:jc w:val="center"/>
            </w:pPr>
            <w:r>
              <w:rPr>
                <w:color w:val="392C69"/>
              </w:rPr>
              <w:t>Список изменяющих документов</w:t>
            </w:r>
          </w:p>
          <w:p w:rsidR="001C37A9" w:rsidRDefault="001C37A9">
            <w:pPr>
              <w:pStyle w:val="ConsPlusNormal"/>
              <w:jc w:val="center"/>
            </w:pPr>
            <w:r>
              <w:rPr>
                <w:color w:val="392C69"/>
              </w:rPr>
              <w:t xml:space="preserve">(в ред. </w:t>
            </w:r>
            <w:hyperlink r:id="rId10" w:history="1">
              <w:r>
                <w:rPr>
                  <w:color w:val="0000FF"/>
                </w:rPr>
                <w:t>Решения</w:t>
              </w:r>
            </w:hyperlink>
            <w:r>
              <w:rPr>
                <w:color w:val="392C69"/>
              </w:rPr>
              <w:t xml:space="preserve"> Думы Уссурийского городского округа</w:t>
            </w:r>
          </w:p>
          <w:p w:rsidR="001C37A9" w:rsidRDefault="001C37A9">
            <w:pPr>
              <w:pStyle w:val="ConsPlusNormal"/>
              <w:jc w:val="center"/>
            </w:pPr>
            <w:r>
              <w:rPr>
                <w:color w:val="392C69"/>
              </w:rPr>
              <w:t>от 27.09.2019 N 18-НПА)</w:t>
            </w:r>
          </w:p>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r>
    </w:tbl>
    <w:p w:rsidR="001C37A9" w:rsidRDefault="001C37A9">
      <w:pPr>
        <w:pStyle w:val="ConsPlusNormal"/>
        <w:jc w:val="both"/>
      </w:pPr>
    </w:p>
    <w:p w:rsidR="001C37A9" w:rsidRDefault="001C37A9">
      <w:pPr>
        <w:pStyle w:val="ConsPlusTitle"/>
        <w:jc w:val="center"/>
        <w:outlineLvl w:val="1"/>
      </w:pPr>
      <w:r>
        <w:t>1. ОБЩИЕ ПОЛОЖЕНИЯ</w:t>
      </w:r>
    </w:p>
    <w:p w:rsidR="001C37A9" w:rsidRDefault="001C37A9">
      <w:pPr>
        <w:pStyle w:val="ConsPlusNormal"/>
        <w:jc w:val="both"/>
      </w:pPr>
    </w:p>
    <w:p w:rsidR="001C37A9" w:rsidRDefault="001C37A9">
      <w:pPr>
        <w:pStyle w:val="ConsPlusNormal"/>
        <w:ind w:firstLine="540"/>
        <w:jc w:val="both"/>
      </w:pPr>
      <w:r>
        <w:lastRenderedPageBreak/>
        <w:t xml:space="preserve">1.1. Настоящие Правила в соответствии с Законами Российской Федерации от 27 декабря 1991 года </w:t>
      </w:r>
      <w:hyperlink r:id="rId11" w:history="1">
        <w:r>
          <w:rPr>
            <w:color w:val="0000FF"/>
          </w:rPr>
          <w:t>N 2124-1</w:t>
        </w:r>
      </w:hyperlink>
      <w:r>
        <w:t xml:space="preserve"> "О средствах массовой информации", от 9 февраля 2009 года </w:t>
      </w:r>
      <w:hyperlink r:id="rId12"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устанавливают порядок аккредитации журналистов средств массовой информации при Думе Уссурийского городского округа (далее - Дума городского округа).</w:t>
      </w:r>
    </w:p>
    <w:p w:rsidR="001C37A9" w:rsidRDefault="001C37A9">
      <w:pPr>
        <w:pStyle w:val="ConsPlusNormal"/>
        <w:spacing w:before="220"/>
        <w:ind w:firstLine="540"/>
        <w:jc w:val="both"/>
      </w:pPr>
      <w:r>
        <w:t>1.2. Аккредитация журналистов средств массовой информации (далее - аккредитация) при Думе городского округа проводится в целях полного, достоверного и оперативного информирования населения Уссурийского городского округа о деятельности Думы городского округа, создания благоприятных условий для профессиональной деятельности журналистов средств массовой информации (далее - СМИ).</w:t>
      </w:r>
    </w:p>
    <w:p w:rsidR="001C37A9" w:rsidRDefault="001C37A9">
      <w:pPr>
        <w:pStyle w:val="ConsPlusNormal"/>
        <w:jc w:val="both"/>
      </w:pPr>
      <w:r>
        <w:t xml:space="preserve">(в ред. </w:t>
      </w:r>
      <w:hyperlink r:id="rId13"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1.3. Право на аккредитацию своих журналистов имеют зарегистрированные российские СМИ независимо от форм собственности, а также зарегистрированные зарубежные СМИ (далее - зарубежные СМИ), если журналисты аккредитованы Министерством иностранных дел Российской Федерации.</w:t>
      </w:r>
    </w:p>
    <w:p w:rsidR="001C37A9" w:rsidRDefault="001C37A9">
      <w:pPr>
        <w:pStyle w:val="ConsPlusNormal"/>
        <w:spacing w:before="220"/>
        <w:ind w:firstLine="540"/>
        <w:jc w:val="both"/>
      </w:pPr>
      <w:r>
        <w:t>1.4. Технические работники, задействованные в процессе исполнения журналистами СМИ, аккредитованными при Думе городского округа (далее - аккредитованные журналисты), своих профессиональных обязанностей (далее - технические работники), аккредитации не подлежат и осуществляют свою деятельность в соответствии с настоящими Правилами.</w:t>
      </w:r>
    </w:p>
    <w:p w:rsidR="001C37A9" w:rsidRDefault="001C37A9">
      <w:pPr>
        <w:pStyle w:val="ConsPlusNormal"/>
        <w:jc w:val="both"/>
      </w:pPr>
    </w:p>
    <w:p w:rsidR="001C37A9" w:rsidRDefault="001C37A9">
      <w:pPr>
        <w:pStyle w:val="ConsPlusTitle"/>
        <w:jc w:val="center"/>
        <w:outlineLvl w:val="1"/>
      </w:pPr>
      <w:r>
        <w:t>2. ВИДЫ АККРЕДИТАЦИИ</w:t>
      </w:r>
    </w:p>
    <w:p w:rsidR="001C37A9" w:rsidRDefault="001C37A9">
      <w:pPr>
        <w:pStyle w:val="ConsPlusNormal"/>
        <w:jc w:val="both"/>
      </w:pPr>
    </w:p>
    <w:p w:rsidR="001C37A9" w:rsidRDefault="001C37A9">
      <w:pPr>
        <w:pStyle w:val="ConsPlusNormal"/>
        <w:ind w:firstLine="540"/>
        <w:jc w:val="both"/>
      </w:pPr>
      <w:r>
        <w:t>2.1. Аккредитация журналистов СМИ может быть постоянной и временной.</w:t>
      </w:r>
    </w:p>
    <w:p w:rsidR="001C37A9" w:rsidRDefault="001C37A9">
      <w:pPr>
        <w:pStyle w:val="ConsPlusNormal"/>
        <w:spacing w:before="220"/>
        <w:ind w:firstLine="540"/>
        <w:jc w:val="both"/>
      </w:pPr>
      <w:r>
        <w:t>2.2. Срок постоянной аккредитации журналистов, освещающих деятельность Думы городского округа, составляет один календарный год.</w:t>
      </w:r>
    </w:p>
    <w:p w:rsidR="001C37A9" w:rsidRDefault="001C37A9">
      <w:pPr>
        <w:pStyle w:val="ConsPlusNormal"/>
        <w:jc w:val="both"/>
      </w:pPr>
      <w:r>
        <w:t xml:space="preserve">(в ред. </w:t>
      </w:r>
      <w:hyperlink r:id="rId14"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2.3. Временная аккредитация предоставляется журналистам средств массовой информации на срок конкретного мероприятия, проводимого с участием депутатов Думы городского округа, в случае болезни, отпуска, командировки журналиста, имеющего постоянную аккредитацию. Временная аккредитация осуществляется на основании письменной заявки редакции СМИ за подписью главного редактора не позднее, чем за один день до дня посещения журналистом мероприятия. Заявка на временную аккредитацию может быть подана по факсу или по электронной почте.</w:t>
      </w:r>
    </w:p>
    <w:p w:rsidR="001C37A9" w:rsidRDefault="001C37A9">
      <w:pPr>
        <w:pStyle w:val="ConsPlusNormal"/>
        <w:jc w:val="both"/>
      </w:pPr>
      <w:r>
        <w:t xml:space="preserve">(в ред. </w:t>
      </w:r>
      <w:hyperlink r:id="rId15" w:history="1">
        <w:r>
          <w:rPr>
            <w:color w:val="0000FF"/>
          </w:rPr>
          <w:t>Решения</w:t>
        </w:r>
      </w:hyperlink>
      <w:r>
        <w:t xml:space="preserve"> Думы Уссурийского городского округа от 27.09.2019 N 18-НПА)</w:t>
      </w:r>
    </w:p>
    <w:p w:rsidR="001C37A9" w:rsidRDefault="001C37A9">
      <w:pPr>
        <w:pStyle w:val="ConsPlusNormal"/>
        <w:jc w:val="both"/>
      </w:pPr>
    </w:p>
    <w:p w:rsidR="001C37A9" w:rsidRDefault="001C37A9">
      <w:pPr>
        <w:pStyle w:val="ConsPlusTitle"/>
        <w:jc w:val="center"/>
        <w:outlineLvl w:val="1"/>
      </w:pPr>
      <w:r>
        <w:t>3. ПРОЦЕДУРА АККРЕДИТАЦИИ</w:t>
      </w:r>
    </w:p>
    <w:p w:rsidR="001C37A9" w:rsidRDefault="001C37A9">
      <w:pPr>
        <w:pStyle w:val="ConsPlusNormal"/>
        <w:jc w:val="both"/>
      </w:pPr>
    </w:p>
    <w:p w:rsidR="001C37A9" w:rsidRDefault="001C37A9">
      <w:pPr>
        <w:pStyle w:val="ConsPlusNormal"/>
        <w:ind w:firstLine="540"/>
        <w:jc w:val="both"/>
      </w:pPr>
      <w:r>
        <w:t>3.1. Аккредитация журналистов проводится ежегодно с 1 ноября по 1 декабря.</w:t>
      </w:r>
    </w:p>
    <w:p w:rsidR="001C37A9" w:rsidRDefault="001C37A9">
      <w:pPr>
        <w:pStyle w:val="ConsPlusNormal"/>
        <w:spacing w:before="220"/>
        <w:ind w:firstLine="540"/>
        <w:jc w:val="both"/>
      </w:pPr>
      <w:r>
        <w:t xml:space="preserve">3.2. Для получения аккредитации на предстоящий год редакция СМИ в период с 1 по 15 ноября текущего года направляет на имя председателя Думы на официальном бланке заявку, подписанную главным редактором (далее - заявка на аккредитацию), по </w:t>
      </w:r>
      <w:hyperlink w:anchor="P163" w:history="1">
        <w:r>
          <w:rPr>
            <w:color w:val="0000FF"/>
          </w:rPr>
          <w:t>форме</w:t>
        </w:r>
      </w:hyperlink>
      <w:r>
        <w:t xml:space="preserve"> согласно приложению к настоящим Правилам.</w:t>
      </w:r>
    </w:p>
    <w:p w:rsidR="001C37A9" w:rsidRDefault="001C37A9">
      <w:pPr>
        <w:pStyle w:val="ConsPlusNormal"/>
        <w:jc w:val="both"/>
      </w:pPr>
      <w:r>
        <w:t xml:space="preserve">(в ред. </w:t>
      </w:r>
      <w:hyperlink r:id="rId16"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3.3. В заявке на аккредитацию указываются:</w:t>
      </w:r>
    </w:p>
    <w:p w:rsidR="001C37A9" w:rsidRDefault="001C37A9">
      <w:pPr>
        <w:pStyle w:val="ConsPlusNormal"/>
        <w:spacing w:before="220"/>
        <w:ind w:firstLine="540"/>
        <w:jc w:val="both"/>
      </w:pPr>
      <w:r>
        <w:t>1) полное наименование СМИ;</w:t>
      </w:r>
    </w:p>
    <w:p w:rsidR="001C37A9" w:rsidRDefault="001C37A9">
      <w:pPr>
        <w:pStyle w:val="ConsPlusNormal"/>
        <w:spacing w:before="220"/>
        <w:ind w:firstLine="540"/>
        <w:jc w:val="both"/>
      </w:pPr>
      <w:r>
        <w:t xml:space="preserve">2) список аккредитуемых журналистов СМИ с указанием фамилий, имен, отчеств, паспортных </w:t>
      </w:r>
      <w:r>
        <w:lastRenderedPageBreak/>
        <w:t>данных, контактных телефонов.</w:t>
      </w:r>
    </w:p>
    <w:p w:rsidR="001C37A9" w:rsidRDefault="001C37A9">
      <w:pPr>
        <w:pStyle w:val="ConsPlusNormal"/>
        <w:spacing w:before="220"/>
        <w:ind w:firstLine="540"/>
        <w:jc w:val="both"/>
      </w:pPr>
      <w:bookmarkStart w:id="2" w:name="P63"/>
      <w:bookmarkEnd w:id="2"/>
      <w:r>
        <w:t>3.4. К заявке на аккредитацию прилагаются:</w:t>
      </w:r>
    </w:p>
    <w:p w:rsidR="001C37A9" w:rsidRDefault="001C37A9">
      <w:pPr>
        <w:pStyle w:val="ConsPlusNormal"/>
        <w:spacing w:before="220"/>
        <w:ind w:firstLine="540"/>
        <w:jc w:val="both"/>
      </w:pPr>
      <w:r>
        <w:t>1) копия свидетельства о регистрации СМИ (для зарегистрированных СМИ);</w:t>
      </w:r>
    </w:p>
    <w:p w:rsidR="001C37A9" w:rsidRDefault="001C37A9">
      <w:pPr>
        <w:pStyle w:val="ConsPlusNormal"/>
        <w:spacing w:before="220"/>
        <w:ind w:firstLine="540"/>
        <w:jc w:val="both"/>
      </w:pPr>
      <w:r>
        <w:t>2) копия лицензии на телерадиовещание для электронных СМИ;</w:t>
      </w:r>
    </w:p>
    <w:p w:rsidR="001C37A9" w:rsidRDefault="001C37A9">
      <w:pPr>
        <w:pStyle w:val="ConsPlusNormal"/>
        <w:spacing w:before="220"/>
        <w:ind w:firstLine="540"/>
        <w:jc w:val="both"/>
      </w:pPr>
      <w:r>
        <w:t>3) копия редакционного удостоверения журналиста СМИ, представленного к аккредитации, заверенная редакцией СМИ;</w:t>
      </w:r>
    </w:p>
    <w:p w:rsidR="001C37A9" w:rsidRDefault="001C37A9">
      <w:pPr>
        <w:pStyle w:val="ConsPlusNormal"/>
        <w:spacing w:before="220"/>
        <w:ind w:firstLine="540"/>
        <w:jc w:val="both"/>
      </w:pPr>
      <w:r>
        <w:t>4) копия удостоверения иностранного корреспондента (для журналистов зарубежных СМИ);</w:t>
      </w:r>
    </w:p>
    <w:p w:rsidR="001C37A9" w:rsidRDefault="001C37A9">
      <w:pPr>
        <w:pStyle w:val="ConsPlusNormal"/>
        <w:spacing w:before="220"/>
        <w:ind w:firstLine="540"/>
        <w:jc w:val="both"/>
      </w:pPr>
      <w:r>
        <w:t>5) перечень оборудования прессы, радио, телевидения, которое журналисты СМИ намерены использовать для выполнения профессиональных обязанностей (далее - перечень оборудования), заверенный редакцией СМИ;</w:t>
      </w:r>
    </w:p>
    <w:p w:rsidR="001C37A9" w:rsidRDefault="001C37A9">
      <w:pPr>
        <w:pStyle w:val="ConsPlusNormal"/>
        <w:spacing w:before="220"/>
        <w:ind w:firstLine="540"/>
        <w:jc w:val="both"/>
      </w:pPr>
      <w:r>
        <w:t>6) информационное письмо, содержащее сведения о СМИ и редакции СМИ:</w:t>
      </w:r>
    </w:p>
    <w:p w:rsidR="001C37A9" w:rsidRDefault="001C37A9">
      <w:pPr>
        <w:pStyle w:val="ConsPlusNormal"/>
        <w:spacing w:before="220"/>
        <w:ind w:firstLine="540"/>
        <w:jc w:val="both"/>
      </w:pPr>
      <w:r>
        <w:t>- учредитель (соучредители);</w:t>
      </w:r>
    </w:p>
    <w:p w:rsidR="001C37A9" w:rsidRDefault="001C37A9">
      <w:pPr>
        <w:pStyle w:val="ConsPlusNormal"/>
        <w:spacing w:before="220"/>
        <w:ind w:firstLine="540"/>
        <w:jc w:val="both"/>
      </w:pPr>
      <w:r>
        <w:t>- адрес учредителя (соучредителей), в том числе почтовый и электронный (при наличии), номера его (их) телефонов и телефаксов;</w:t>
      </w:r>
    </w:p>
    <w:p w:rsidR="001C37A9" w:rsidRDefault="001C37A9">
      <w:pPr>
        <w:pStyle w:val="ConsPlusNormal"/>
        <w:spacing w:before="220"/>
        <w:ind w:firstLine="540"/>
        <w:jc w:val="both"/>
      </w:pPr>
      <w:r>
        <w:t>- периодичность выпуска, максимальный объем и тираж (для периодических печатных изданий);</w:t>
      </w:r>
    </w:p>
    <w:p w:rsidR="001C37A9" w:rsidRDefault="001C37A9">
      <w:pPr>
        <w:pStyle w:val="ConsPlusNormal"/>
        <w:spacing w:before="220"/>
        <w:ind w:firstLine="540"/>
        <w:jc w:val="both"/>
      </w:pPr>
      <w:r>
        <w:t>- тематика и (или) специализация; территория и форма распространения;</w:t>
      </w:r>
    </w:p>
    <w:p w:rsidR="001C37A9" w:rsidRDefault="001C37A9">
      <w:pPr>
        <w:pStyle w:val="ConsPlusNormal"/>
        <w:spacing w:before="220"/>
        <w:ind w:firstLine="540"/>
        <w:jc w:val="both"/>
      </w:pPr>
      <w:r>
        <w:t>- фамилия, имя, отчество главного редактора;</w:t>
      </w:r>
    </w:p>
    <w:p w:rsidR="001C37A9" w:rsidRDefault="001C37A9">
      <w:pPr>
        <w:pStyle w:val="ConsPlusNormal"/>
        <w:spacing w:before="220"/>
        <w:ind w:firstLine="540"/>
        <w:jc w:val="both"/>
      </w:pPr>
      <w:r>
        <w:t>- адрес, в том числе почтовый и электронный (при наличии); номера телефонов и телефаксов);</w:t>
      </w:r>
    </w:p>
    <w:p w:rsidR="001C37A9" w:rsidRDefault="001C37A9">
      <w:pPr>
        <w:pStyle w:val="ConsPlusNormal"/>
        <w:spacing w:before="220"/>
        <w:ind w:firstLine="540"/>
        <w:jc w:val="both"/>
      </w:pPr>
      <w:r>
        <w:t>7) согласие журналиста на обработку его персональных данных в связи с аккредитацией при Думе городского округа.</w:t>
      </w:r>
    </w:p>
    <w:p w:rsidR="001C37A9" w:rsidRDefault="001C37A9">
      <w:pPr>
        <w:pStyle w:val="ConsPlusNormal"/>
        <w:spacing w:before="220"/>
        <w:ind w:firstLine="540"/>
        <w:jc w:val="both"/>
      </w:pPr>
      <w:r>
        <w:t>3.5. Председатель Думы городского округа рассматривает заявку и прилагаемые к ней документы в течение пятнадцати календарных дней со дня их поступления, по результатам рассмотрения издает распоряжение об аккредитации журналиста при Думе городского округа либо отказывает заявителю в аккредитации журналиста.</w:t>
      </w:r>
    </w:p>
    <w:p w:rsidR="001C37A9" w:rsidRDefault="001C37A9">
      <w:pPr>
        <w:pStyle w:val="ConsPlusNormal"/>
        <w:jc w:val="both"/>
      </w:pPr>
      <w:r>
        <w:t xml:space="preserve">(в ред. </w:t>
      </w:r>
      <w:hyperlink r:id="rId17"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3.6. Решение об аккредитации принимается при соблюдении журналистами СМИ, редакцией СМИ настоящих Правил.</w:t>
      </w:r>
    </w:p>
    <w:p w:rsidR="001C37A9" w:rsidRDefault="001C37A9">
      <w:pPr>
        <w:pStyle w:val="ConsPlusNormal"/>
        <w:spacing w:before="220"/>
        <w:ind w:firstLine="540"/>
        <w:jc w:val="both"/>
      </w:pPr>
      <w:r>
        <w:t>3.7. В течение десяти дней после принятия решения об аккредитации аппарат Думы городского округа направляет в редакцию СМИ письменное уведомление о принятии такого решения.</w:t>
      </w:r>
    </w:p>
    <w:p w:rsidR="001C37A9" w:rsidRDefault="001C37A9">
      <w:pPr>
        <w:pStyle w:val="ConsPlusNormal"/>
        <w:spacing w:before="220"/>
        <w:ind w:firstLine="540"/>
        <w:jc w:val="both"/>
      </w:pPr>
      <w:r>
        <w:t>3.8. Решение об отказе в аккредитации принимается председателем Думы городского округа в следующих случаях:</w:t>
      </w:r>
    </w:p>
    <w:p w:rsidR="001C37A9" w:rsidRDefault="001C37A9">
      <w:pPr>
        <w:pStyle w:val="ConsPlusNormal"/>
        <w:jc w:val="both"/>
      </w:pPr>
      <w:r>
        <w:t xml:space="preserve">(в ред. </w:t>
      </w:r>
      <w:hyperlink r:id="rId18"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1) нарушения срока подачи заявки на аккредитацию;</w:t>
      </w:r>
    </w:p>
    <w:p w:rsidR="001C37A9" w:rsidRDefault="001C37A9">
      <w:pPr>
        <w:pStyle w:val="ConsPlusNormal"/>
        <w:spacing w:before="220"/>
        <w:ind w:firstLine="540"/>
        <w:jc w:val="both"/>
      </w:pPr>
      <w:r>
        <w:t>2) представления заявки на аккредитацию и документов, прилагаемых к заявке на аккредитацию, не отвечающих требованиям настоящих Правил;</w:t>
      </w:r>
    </w:p>
    <w:p w:rsidR="001C37A9" w:rsidRDefault="001C37A9">
      <w:pPr>
        <w:pStyle w:val="ConsPlusNormal"/>
        <w:spacing w:before="220"/>
        <w:ind w:firstLine="540"/>
        <w:jc w:val="both"/>
      </w:pPr>
      <w:r>
        <w:lastRenderedPageBreak/>
        <w:t xml:space="preserve">3) представления не в полном объеме документов, прилагаемых к заявке на аккредитацию, перечень которых установлен </w:t>
      </w:r>
      <w:hyperlink w:anchor="P63" w:history="1">
        <w:r>
          <w:rPr>
            <w:color w:val="0000FF"/>
          </w:rPr>
          <w:t>пунктом 3.4</w:t>
        </w:r>
      </w:hyperlink>
      <w:r>
        <w:t xml:space="preserve"> настоящих Правил;</w:t>
      </w:r>
    </w:p>
    <w:p w:rsidR="001C37A9" w:rsidRDefault="001C37A9">
      <w:pPr>
        <w:pStyle w:val="ConsPlusNormal"/>
        <w:spacing w:before="220"/>
        <w:ind w:firstLine="540"/>
        <w:jc w:val="both"/>
      </w:pPr>
      <w:r>
        <w:t xml:space="preserve">4) если ранее аккредитованный журналист лишен аккредитации на основании </w:t>
      </w:r>
      <w:hyperlink w:anchor="P98" w:history="1">
        <w:r>
          <w:rPr>
            <w:color w:val="0000FF"/>
          </w:rPr>
          <w:t>пункта 4.1</w:t>
        </w:r>
      </w:hyperlink>
      <w:r>
        <w:t xml:space="preserve"> настоящих Правил;</w:t>
      </w:r>
    </w:p>
    <w:p w:rsidR="001C37A9" w:rsidRDefault="001C37A9">
      <w:pPr>
        <w:pStyle w:val="ConsPlusNormal"/>
        <w:spacing w:before="220"/>
        <w:ind w:firstLine="540"/>
        <w:jc w:val="both"/>
      </w:pPr>
      <w:r>
        <w:t>5) нарушения ранее аккредитованным журналистом правил внутреннего распорядка Думы городского округа;</w:t>
      </w:r>
    </w:p>
    <w:p w:rsidR="001C37A9" w:rsidRDefault="001C37A9">
      <w:pPr>
        <w:pStyle w:val="ConsPlusNormal"/>
        <w:spacing w:before="220"/>
        <w:ind w:firstLine="540"/>
        <w:jc w:val="both"/>
      </w:pPr>
      <w:r>
        <w:t>6) грубого вмешательства ранее аккредитованного журналиста в порядок проведения мероприятия (под грубым вмешательством понимаются устные высказывания или действия, привлекающие к себе внимание присутствующих или прерывающие ход мероприятия, а также ведение фото- и видеосъемки, мешающие ходу мероприятия, на котором ранее аккредитованный журналист присутствует в качестве представителя СМИ).</w:t>
      </w:r>
    </w:p>
    <w:p w:rsidR="001C37A9" w:rsidRDefault="001C37A9">
      <w:pPr>
        <w:pStyle w:val="ConsPlusNormal"/>
        <w:spacing w:before="220"/>
        <w:ind w:firstLine="540"/>
        <w:jc w:val="both"/>
      </w:pPr>
      <w:r>
        <w:t>3.9. В течение десяти дней после принятия решения об отказе в аккредитации аппарат Думы Уссурийского городского округа направляет в редакцию СМИ письменное уведомление о принятии такого решения (далее - уведомление). В уведомлении указываются основания принятия председателем Думы городского округа решения об отказе в аккредитации.</w:t>
      </w:r>
    </w:p>
    <w:p w:rsidR="001C37A9" w:rsidRDefault="001C37A9">
      <w:pPr>
        <w:pStyle w:val="ConsPlusNormal"/>
        <w:jc w:val="both"/>
      </w:pPr>
      <w:r>
        <w:t xml:space="preserve">(в ред. </w:t>
      </w:r>
      <w:hyperlink r:id="rId19"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3.10. Решение об отказе в аккредитации может быть обжаловано в судебном порядке в соответствии с законодательством Российской Федерации.</w:t>
      </w:r>
    </w:p>
    <w:p w:rsidR="001C37A9" w:rsidRDefault="001C37A9">
      <w:pPr>
        <w:pStyle w:val="ConsPlusNormal"/>
        <w:spacing w:before="220"/>
        <w:ind w:firstLine="540"/>
        <w:jc w:val="both"/>
      </w:pPr>
      <w:r>
        <w:t>3.11. По результатам проведения аккредитации аппаратом Думы городского округа составляется список аккредитованных журналистов, который размещается на официальном сайте не позднее 29 декабря текущего года.</w:t>
      </w:r>
    </w:p>
    <w:p w:rsidR="001C37A9" w:rsidRDefault="001C37A9">
      <w:pPr>
        <w:pStyle w:val="ConsPlusNormal"/>
        <w:spacing w:before="220"/>
        <w:ind w:firstLine="540"/>
        <w:jc w:val="both"/>
      </w:pPr>
      <w:r>
        <w:t>3.12. Аккредитация предоставляется на календарный год, а для журналистов зарубежных СМИ на календарный год, но не более срока действия удостоверения иностранного корреспондента, выданного Министерством иностранных дел Российской Федерации.</w:t>
      </w:r>
    </w:p>
    <w:p w:rsidR="001C37A9" w:rsidRDefault="001C37A9">
      <w:pPr>
        <w:pStyle w:val="ConsPlusNormal"/>
        <w:spacing w:before="220"/>
        <w:ind w:firstLine="540"/>
        <w:jc w:val="both"/>
      </w:pPr>
      <w:r>
        <w:t>3.13. Предварительное извещение редакций СМИ о мероприятиях осуществляется аппаратом Думы городского округа посредством включения их в план общегородских мероприятий, а также устно, не позднее, чем за один рабочий день до дня проведения мероприятия, за исключением случаев проведения внеплановых мероприятий.</w:t>
      </w:r>
    </w:p>
    <w:p w:rsidR="001C37A9" w:rsidRDefault="001C37A9">
      <w:pPr>
        <w:pStyle w:val="ConsPlusNormal"/>
        <w:jc w:val="both"/>
      </w:pPr>
    </w:p>
    <w:p w:rsidR="001C37A9" w:rsidRDefault="001C37A9">
      <w:pPr>
        <w:pStyle w:val="ConsPlusTitle"/>
        <w:jc w:val="center"/>
        <w:outlineLvl w:val="1"/>
      </w:pPr>
      <w:r>
        <w:t>4. ЛИШЕНИЕ И ДОСРОЧНОЕ ПРЕКРАЩЕНИЕ АККРЕДИТАЦИИ</w:t>
      </w:r>
    </w:p>
    <w:p w:rsidR="001C37A9" w:rsidRDefault="001C37A9">
      <w:pPr>
        <w:pStyle w:val="ConsPlusNormal"/>
        <w:jc w:val="both"/>
      </w:pPr>
    </w:p>
    <w:p w:rsidR="001C37A9" w:rsidRDefault="001C37A9">
      <w:pPr>
        <w:pStyle w:val="ConsPlusNormal"/>
        <w:ind w:firstLine="540"/>
        <w:jc w:val="both"/>
      </w:pPr>
      <w:bookmarkStart w:id="3" w:name="P98"/>
      <w:bookmarkEnd w:id="3"/>
      <w:r>
        <w:t>4.1. Решение о лишении аккредитации принимается председателем Думы городского округа в следующих случаях:</w:t>
      </w:r>
    </w:p>
    <w:p w:rsidR="001C37A9" w:rsidRDefault="001C37A9">
      <w:pPr>
        <w:pStyle w:val="ConsPlusNormal"/>
        <w:jc w:val="both"/>
      </w:pPr>
      <w:r>
        <w:t xml:space="preserve">(в ред. </w:t>
      </w:r>
      <w:hyperlink r:id="rId20"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 xml:space="preserve">1) нарушение аккредитованным журналистом или редакцией СМИ требований </w:t>
      </w:r>
      <w:hyperlink r:id="rId21" w:history="1">
        <w:r>
          <w:rPr>
            <w:color w:val="0000FF"/>
          </w:rPr>
          <w:t>Закона</w:t>
        </w:r>
      </w:hyperlink>
      <w:r>
        <w:t xml:space="preserve"> Российской Федерации от 27 декабря 1991 года N 2124-1 "О средствах массовой информации" и настоящих Правил;</w:t>
      </w:r>
    </w:p>
    <w:p w:rsidR="001C37A9" w:rsidRDefault="001C37A9">
      <w:pPr>
        <w:pStyle w:val="ConsPlusNormal"/>
        <w:spacing w:before="220"/>
        <w:ind w:firstLine="540"/>
        <w:jc w:val="both"/>
      </w:pPr>
      <w:r>
        <w:t>2) распространение аккредитованным журналистом не соответствующих действительности сведений, порочащих честь, достоинство и деловую репутацию Думы городского округа, депутата Думы городского округа, что подтверждено вступившим в законную силу решением суда.</w:t>
      </w:r>
    </w:p>
    <w:p w:rsidR="001C37A9" w:rsidRDefault="001C37A9">
      <w:pPr>
        <w:pStyle w:val="ConsPlusNormal"/>
        <w:jc w:val="both"/>
      </w:pPr>
      <w:r>
        <w:t xml:space="preserve">(в ред. </w:t>
      </w:r>
      <w:hyperlink r:id="rId22"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4.2. Решение о досрочном прекращении аккредитации принимается председателем Думы городского округа в следующих случаях:</w:t>
      </w:r>
    </w:p>
    <w:p w:rsidR="001C37A9" w:rsidRDefault="001C37A9">
      <w:pPr>
        <w:pStyle w:val="ConsPlusNormal"/>
        <w:jc w:val="both"/>
      </w:pPr>
      <w:r>
        <w:t xml:space="preserve">(в ред. </w:t>
      </w:r>
      <w:hyperlink r:id="rId23"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lastRenderedPageBreak/>
        <w:t>1) вступление в силу решения суда о признании свидетельства о регистрации СМИ недействительным;</w:t>
      </w:r>
    </w:p>
    <w:p w:rsidR="001C37A9" w:rsidRDefault="001C37A9">
      <w:pPr>
        <w:pStyle w:val="ConsPlusNormal"/>
        <w:spacing w:before="220"/>
        <w:ind w:firstLine="540"/>
        <w:jc w:val="both"/>
      </w:pPr>
      <w:r>
        <w:t>2) прекращение или приостановление деятельности СМИ, в том числе лицензии;</w:t>
      </w:r>
    </w:p>
    <w:p w:rsidR="001C37A9" w:rsidRDefault="001C37A9">
      <w:pPr>
        <w:pStyle w:val="ConsPlusNormal"/>
        <w:spacing w:before="220"/>
        <w:ind w:firstLine="540"/>
        <w:jc w:val="both"/>
      </w:pPr>
      <w:r>
        <w:t>3) принятие главным редактором СМИ решения об отстранении аккредитованного журналиста от освещения деятельности Думы городского округа;</w:t>
      </w:r>
    </w:p>
    <w:p w:rsidR="001C37A9" w:rsidRDefault="001C37A9">
      <w:pPr>
        <w:pStyle w:val="ConsPlusNormal"/>
        <w:jc w:val="both"/>
      </w:pPr>
      <w:r>
        <w:t xml:space="preserve">(в ред. </w:t>
      </w:r>
      <w:hyperlink r:id="rId24"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4) прекращение трудовых или иных договорных отношений аккредитованного журналиста с редакцией СМИ.</w:t>
      </w:r>
    </w:p>
    <w:p w:rsidR="001C37A9" w:rsidRDefault="001C37A9">
      <w:pPr>
        <w:pStyle w:val="ConsPlusNormal"/>
        <w:spacing w:before="220"/>
        <w:ind w:firstLine="540"/>
        <w:jc w:val="both"/>
      </w:pPr>
      <w:r>
        <w:t>4.3. В случаях прекращения трудовых или иных договорных отношений аккредитованного журналиста с редакцией СМИ или его отстранения от освещения деятельности Думы городского округа редакция СМИ обязана сообщить об этом в письменной форме председателю Думы городского округа в течение семи дней со дня наступления перечисленных случаев.</w:t>
      </w:r>
    </w:p>
    <w:p w:rsidR="001C37A9" w:rsidRDefault="001C37A9">
      <w:pPr>
        <w:pStyle w:val="ConsPlusNormal"/>
        <w:jc w:val="both"/>
      </w:pPr>
      <w:r>
        <w:t xml:space="preserve">(в ред. </w:t>
      </w:r>
      <w:hyperlink r:id="rId25"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4.4. В течение десяти дней после принятия председателем Думы городского округа решения о лишении аккредитации или о досрочном прекращении аккредитации аппаратом Думы городского округа в редакцию СМИ направляется письменное уведомление, содержащее основания принятия такого решения.</w:t>
      </w:r>
    </w:p>
    <w:p w:rsidR="001C37A9" w:rsidRDefault="001C37A9">
      <w:pPr>
        <w:pStyle w:val="ConsPlusNormal"/>
        <w:jc w:val="both"/>
      </w:pPr>
      <w:r>
        <w:t xml:space="preserve">(в ред. </w:t>
      </w:r>
      <w:hyperlink r:id="rId26"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4.5. Решение о лишении аккредитации или о досрочном прекращении аккредитации может быть обжаловано в судебном порядке в соответствии с законодательством Российской Федерации.</w:t>
      </w:r>
    </w:p>
    <w:p w:rsidR="001C37A9" w:rsidRDefault="001C37A9">
      <w:pPr>
        <w:pStyle w:val="ConsPlusNormal"/>
        <w:jc w:val="both"/>
      </w:pPr>
    </w:p>
    <w:p w:rsidR="001C37A9" w:rsidRDefault="001C37A9">
      <w:pPr>
        <w:pStyle w:val="ConsPlusTitle"/>
        <w:jc w:val="center"/>
        <w:outlineLvl w:val="1"/>
      </w:pPr>
      <w:r>
        <w:t>5. ПРАВА И ОБЯЗАННОСТИ АККРЕДИТОВАННЫХ ЖУРНАЛИСТОВ</w:t>
      </w:r>
    </w:p>
    <w:p w:rsidR="001C37A9" w:rsidRDefault="001C37A9">
      <w:pPr>
        <w:pStyle w:val="ConsPlusNormal"/>
        <w:jc w:val="both"/>
      </w:pPr>
    </w:p>
    <w:p w:rsidR="001C37A9" w:rsidRDefault="001C37A9">
      <w:pPr>
        <w:pStyle w:val="ConsPlusNormal"/>
        <w:ind w:firstLine="540"/>
        <w:jc w:val="both"/>
      </w:pPr>
      <w:r>
        <w:t>5.1. Аккредитованные журналисты и технические работники имеют право:</w:t>
      </w:r>
    </w:p>
    <w:p w:rsidR="001C37A9" w:rsidRDefault="001C37A9">
      <w:pPr>
        <w:pStyle w:val="ConsPlusNormal"/>
        <w:spacing w:before="220"/>
        <w:ind w:firstLine="540"/>
        <w:jc w:val="both"/>
      </w:pPr>
      <w:r>
        <w:t>1) работать во время проведения открытых мероприятий в Думе городского округа в отведенных для этой цели помещениях;</w:t>
      </w:r>
    </w:p>
    <w:p w:rsidR="001C37A9" w:rsidRDefault="001C37A9">
      <w:pPr>
        <w:pStyle w:val="ConsPlusNormal"/>
        <w:spacing w:before="220"/>
        <w:ind w:firstLine="540"/>
        <w:jc w:val="both"/>
      </w:pPr>
      <w:r>
        <w:t>2) получать содействие аппарата Думы городского округа в организации, а также участвовать в специально организуемых брифингах, встречах и пресс-конференциях для получения информации о деятельности Думы городского округа;</w:t>
      </w:r>
    </w:p>
    <w:p w:rsidR="001C37A9" w:rsidRDefault="001C37A9">
      <w:pPr>
        <w:pStyle w:val="ConsPlusNormal"/>
        <w:jc w:val="both"/>
      </w:pPr>
      <w:r>
        <w:t xml:space="preserve">(в ред. </w:t>
      </w:r>
      <w:hyperlink r:id="rId27"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3) использовать по письменной заявке руководства редакции СМИ видео- и фотоматериалы Думы, а также материалы из ее архива;</w:t>
      </w:r>
    </w:p>
    <w:p w:rsidR="001C37A9" w:rsidRDefault="001C37A9">
      <w:pPr>
        <w:pStyle w:val="ConsPlusNormal"/>
        <w:spacing w:before="220"/>
        <w:ind w:firstLine="540"/>
        <w:jc w:val="both"/>
      </w:pPr>
      <w:r>
        <w:t>4) знакомиться с публикуемыми Думой информационно-справочными материалами;</w:t>
      </w:r>
    </w:p>
    <w:p w:rsidR="001C37A9" w:rsidRDefault="001C37A9">
      <w:pPr>
        <w:pStyle w:val="ConsPlusNormal"/>
        <w:spacing w:before="220"/>
        <w:ind w:firstLine="540"/>
        <w:jc w:val="both"/>
      </w:pPr>
      <w:r>
        <w:t>5) проверять достоверность сообщаемой им информации.</w:t>
      </w:r>
    </w:p>
    <w:p w:rsidR="001C37A9" w:rsidRDefault="001C37A9">
      <w:pPr>
        <w:pStyle w:val="ConsPlusNormal"/>
        <w:spacing w:before="220"/>
        <w:ind w:firstLine="540"/>
        <w:jc w:val="both"/>
      </w:pPr>
      <w:r>
        <w:t>5.2. Подача заявки на аккредитацию подтверждает согласие журналистов и технических специалистов СМИ с необходимостью выполнения следующих специальных требований:</w:t>
      </w:r>
    </w:p>
    <w:p w:rsidR="001C37A9" w:rsidRDefault="001C37A9">
      <w:pPr>
        <w:pStyle w:val="ConsPlusNormal"/>
        <w:spacing w:before="220"/>
        <w:ind w:firstLine="540"/>
        <w:jc w:val="both"/>
      </w:pPr>
      <w:r>
        <w:t>1) при осуществлении своей профессиональной деятельности уважать права, законные интересы, честь и достоинство депутатов Думы городского округа, а также муниципальных служащих аппарата Думы;</w:t>
      </w:r>
    </w:p>
    <w:p w:rsidR="001C37A9" w:rsidRDefault="001C37A9">
      <w:pPr>
        <w:pStyle w:val="ConsPlusNormal"/>
        <w:jc w:val="both"/>
      </w:pPr>
      <w:r>
        <w:t xml:space="preserve">(в ред. </w:t>
      </w:r>
      <w:hyperlink r:id="rId28"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2) соблюдать нормы профессиональной этики журналистов;</w:t>
      </w:r>
    </w:p>
    <w:p w:rsidR="001C37A9" w:rsidRDefault="001C37A9">
      <w:pPr>
        <w:pStyle w:val="ConsPlusNormal"/>
        <w:spacing w:before="220"/>
        <w:ind w:firstLine="540"/>
        <w:jc w:val="both"/>
      </w:pPr>
      <w:r>
        <w:lastRenderedPageBreak/>
        <w:t>3) всесторонне и объективно информировать читателей, телезрителей и радиослушателей о деятельности Думы городского округа;</w:t>
      </w:r>
    </w:p>
    <w:p w:rsidR="001C37A9" w:rsidRDefault="001C37A9">
      <w:pPr>
        <w:pStyle w:val="ConsPlusNormal"/>
        <w:jc w:val="both"/>
      </w:pPr>
      <w:r>
        <w:t xml:space="preserve">(в ред. </w:t>
      </w:r>
      <w:hyperlink r:id="rId29"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4)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1C37A9" w:rsidRDefault="001C37A9">
      <w:pPr>
        <w:pStyle w:val="ConsPlusNormal"/>
        <w:spacing w:before="220"/>
        <w:ind w:firstLine="540"/>
        <w:jc w:val="both"/>
      </w:pPr>
      <w:r>
        <w:t>5) не использовать свои права на распространение информации с целью опорочить депутатов Думы городского округа и муниципальных служащих аппарата Думы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1C37A9" w:rsidRDefault="001C37A9">
      <w:pPr>
        <w:pStyle w:val="ConsPlusNormal"/>
        <w:jc w:val="both"/>
      </w:pPr>
      <w:r>
        <w:t xml:space="preserve">(в ред. </w:t>
      </w:r>
      <w:hyperlink r:id="rId30"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6) по требованию сотрудников аппарата Думы сообщать название, тематику и дату выхода телевизионной программы, для которой проводится съемка, а также фамилии депутатов Думы, участие которых планируется;</w:t>
      </w:r>
    </w:p>
    <w:p w:rsidR="001C37A9" w:rsidRDefault="001C37A9">
      <w:pPr>
        <w:pStyle w:val="ConsPlusNormal"/>
        <w:spacing w:before="220"/>
        <w:ind w:firstLine="540"/>
        <w:jc w:val="both"/>
      </w:pPr>
      <w:r>
        <w:t>7) обязаны выполнять требования сотрудников аппарата Думы относительно мест проведения съемки;</w:t>
      </w:r>
    </w:p>
    <w:p w:rsidR="001C37A9" w:rsidRDefault="001C37A9">
      <w:pPr>
        <w:pStyle w:val="ConsPlusNormal"/>
        <w:spacing w:before="220"/>
        <w:ind w:firstLine="540"/>
        <w:jc w:val="both"/>
      </w:pPr>
      <w:r>
        <w:t>8) не нарушать общественный порядок и нормы поведения на мероприятиях Думы городского округа;</w:t>
      </w:r>
    </w:p>
    <w:p w:rsidR="001C37A9" w:rsidRDefault="001C37A9">
      <w:pPr>
        <w:pStyle w:val="ConsPlusNormal"/>
        <w:spacing w:before="220"/>
        <w:ind w:firstLine="540"/>
        <w:jc w:val="both"/>
      </w:pPr>
      <w:r>
        <w:t>9) предъявлять при осуществлении профессиональной деятельности удостоверение журналиста, удостоверение технического сотрудника иностранного корпункта (вместе с документом, удостоверяющим личность), документ, удостоверяющий личность (для журналистов и технических специалистов, получивших разовую аккредитацию);</w:t>
      </w:r>
    </w:p>
    <w:p w:rsidR="001C37A9" w:rsidRDefault="001C37A9">
      <w:pPr>
        <w:pStyle w:val="ConsPlusNormal"/>
        <w:spacing w:before="220"/>
        <w:ind w:firstLine="540"/>
        <w:jc w:val="both"/>
      </w:pPr>
      <w:r>
        <w:t>10) придерживаться делового стиля одежды при посещении мероприятий в Думе городского округа;</w:t>
      </w:r>
    </w:p>
    <w:p w:rsidR="001C37A9" w:rsidRDefault="001C37A9">
      <w:pPr>
        <w:pStyle w:val="ConsPlusNormal"/>
        <w:spacing w:before="220"/>
        <w:ind w:firstLine="540"/>
        <w:jc w:val="both"/>
      </w:pPr>
      <w:r>
        <w:t>11) предварительно согласовывать с председателем Думы городского округа, депутатами Думы городского округа, специалистами аппарата Думы городского округа, публикуемые материалы, если эти лица являются интервьюируемыми.</w:t>
      </w:r>
    </w:p>
    <w:p w:rsidR="001C37A9" w:rsidRDefault="001C37A9">
      <w:pPr>
        <w:pStyle w:val="ConsPlusNormal"/>
        <w:jc w:val="both"/>
      </w:pPr>
      <w:r>
        <w:t xml:space="preserve">(в ред. </w:t>
      </w:r>
      <w:hyperlink r:id="rId31" w:history="1">
        <w:r>
          <w:rPr>
            <w:color w:val="0000FF"/>
          </w:rPr>
          <w:t>Решения</w:t>
        </w:r>
      </w:hyperlink>
      <w:r>
        <w:t xml:space="preserve"> Думы Уссурийского городского округа от 27.09.2019 N 18-НПА)</w:t>
      </w:r>
    </w:p>
    <w:p w:rsidR="001C37A9" w:rsidRDefault="001C37A9">
      <w:pPr>
        <w:pStyle w:val="ConsPlusNormal"/>
        <w:spacing w:before="220"/>
        <w:ind w:firstLine="540"/>
        <w:jc w:val="both"/>
      </w:pPr>
      <w:r>
        <w:t>5.3. Перемещение журналистов (телеоператоров, фотокорреспондентов), создающее помехи проведению мероприятия, не допускается;</w:t>
      </w:r>
    </w:p>
    <w:p w:rsidR="001C37A9" w:rsidRDefault="001C37A9">
      <w:pPr>
        <w:pStyle w:val="ConsPlusNormal"/>
        <w:spacing w:before="220"/>
        <w:ind w:firstLine="540"/>
        <w:jc w:val="both"/>
      </w:pPr>
      <w:r>
        <w:t>5.4. При опубликовании любым из СМИ сведений и материалов, предоставленных аппаратом Думы городского округа, ссылка на аппарат Думы городского округа обязательна.</w:t>
      </w: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both"/>
      </w:pPr>
    </w:p>
    <w:p w:rsidR="001C37A9" w:rsidRDefault="001C37A9">
      <w:pPr>
        <w:pStyle w:val="ConsPlusNormal"/>
        <w:jc w:val="right"/>
        <w:outlineLvl w:val="1"/>
      </w:pPr>
      <w:r>
        <w:t>Приложение</w:t>
      </w:r>
    </w:p>
    <w:p w:rsidR="001C37A9" w:rsidRDefault="001C37A9">
      <w:pPr>
        <w:pStyle w:val="ConsPlusNormal"/>
        <w:jc w:val="right"/>
      </w:pPr>
      <w:r>
        <w:t>к Правилам</w:t>
      </w:r>
    </w:p>
    <w:p w:rsidR="001C37A9" w:rsidRDefault="001C37A9">
      <w:pPr>
        <w:pStyle w:val="ConsPlusNormal"/>
        <w:jc w:val="right"/>
      </w:pPr>
      <w:r>
        <w:t>аккредитации</w:t>
      </w:r>
    </w:p>
    <w:p w:rsidR="001C37A9" w:rsidRDefault="001C37A9">
      <w:pPr>
        <w:pStyle w:val="ConsPlusNormal"/>
        <w:jc w:val="right"/>
      </w:pPr>
      <w:r>
        <w:t>журналистов</w:t>
      </w:r>
    </w:p>
    <w:p w:rsidR="001C37A9" w:rsidRDefault="001C37A9">
      <w:pPr>
        <w:pStyle w:val="ConsPlusNormal"/>
        <w:jc w:val="right"/>
      </w:pPr>
      <w:r>
        <w:t>средств массовой</w:t>
      </w:r>
    </w:p>
    <w:p w:rsidR="001C37A9" w:rsidRDefault="001C37A9">
      <w:pPr>
        <w:pStyle w:val="ConsPlusNormal"/>
        <w:jc w:val="right"/>
      </w:pPr>
      <w:r>
        <w:t>информации при</w:t>
      </w:r>
    </w:p>
    <w:p w:rsidR="001C37A9" w:rsidRDefault="001C37A9">
      <w:pPr>
        <w:pStyle w:val="ConsPlusNormal"/>
        <w:jc w:val="right"/>
      </w:pPr>
      <w:r>
        <w:t>Думе Уссурийского</w:t>
      </w:r>
    </w:p>
    <w:p w:rsidR="001C37A9" w:rsidRDefault="001C37A9">
      <w:pPr>
        <w:pStyle w:val="ConsPlusNormal"/>
        <w:jc w:val="right"/>
      </w:pPr>
      <w:r>
        <w:t>городского округа</w:t>
      </w:r>
    </w:p>
    <w:p w:rsidR="001C37A9" w:rsidRDefault="001C37A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37A9">
        <w:tc>
          <w:tcPr>
            <w:tcW w:w="60" w:type="dxa"/>
            <w:tcBorders>
              <w:top w:val="nil"/>
              <w:left w:val="nil"/>
              <w:bottom w:val="nil"/>
              <w:right w:val="nil"/>
            </w:tcBorders>
            <w:shd w:val="clear" w:color="auto" w:fill="CED3F1"/>
            <w:tcMar>
              <w:top w:w="0" w:type="dxa"/>
              <w:left w:w="0" w:type="dxa"/>
              <w:bottom w:w="0" w:type="dxa"/>
              <w:right w:w="0" w:type="dxa"/>
            </w:tcMar>
          </w:tcPr>
          <w:p w:rsidR="001C37A9" w:rsidRDefault="001C37A9"/>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c>
          <w:tcPr>
            <w:tcW w:w="0" w:type="auto"/>
            <w:tcBorders>
              <w:top w:val="nil"/>
              <w:left w:val="nil"/>
              <w:bottom w:val="nil"/>
              <w:right w:val="nil"/>
            </w:tcBorders>
            <w:shd w:val="clear" w:color="auto" w:fill="F4F3F8"/>
            <w:tcMar>
              <w:top w:w="113" w:type="dxa"/>
              <w:left w:w="0" w:type="dxa"/>
              <w:bottom w:w="113" w:type="dxa"/>
              <w:right w:w="0" w:type="dxa"/>
            </w:tcMar>
          </w:tcPr>
          <w:p w:rsidR="001C37A9" w:rsidRDefault="001C37A9">
            <w:pPr>
              <w:pStyle w:val="ConsPlusNormal"/>
              <w:jc w:val="center"/>
            </w:pPr>
            <w:r>
              <w:rPr>
                <w:color w:val="392C69"/>
              </w:rPr>
              <w:t>Список изменяющих документов</w:t>
            </w:r>
          </w:p>
          <w:p w:rsidR="001C37A9" w:rsidRDefault="001C37A9">
            <w:pPr>
              <w:pStyle w:val="ConsPlusNormal"/>
              <w:jc w:val="center"/>
            </w:pPr>
            <w:r>
              <w:rPr>
                <w:color w:val="392C69"/>
              </w:rPr>
              <w:t xml:space="preserve">(в ред. </w:t>
            </w:r>
            <w:hyperlink r:id="rId32" w:history="1">
              <w:r>
                <w:rPr>
                  <w:color w:val="0000FF"/>
                </w:rPr>
                <w:t>Решения</w:t>
              </w:r>
            </w:hyperlink>
            <w:r>
              <w:rPr>
                <w:color w:val="392C69"/>
              </w:rPr>
              <w:t xml:space="preserve"> Думы Уссурийского городского округа</w:t>
            </w:r>
          </w:p>
          <w:p w:rsidR="001C37A9" w:rsidRDefault="001C37A9">
            <w:pPr>
              <w:pStyle w:val="ConsPlusNormal"/>
              <w:jc w:val="center"/>
            </w:pPr>
            <w:r>
              <w:rPr>
                <w:color w:val="392C69"/>
              </w:rPr>
              <w:t>от 27.09.2019 N 18-НПА)</w:t>
            </w:r>
          </w:p>
        </w:tc>
        <w:tc>
          <w:tcPr>
            <w:tcW w:w="113" w:type="dxa"/>
            <w:tcBorders>
              <w:top w:val="nil"/>
              <w:left w:val="nil"/>
              <w:bottom w:val="nil"/>
              <w:right w:val="nil"/>
            </w:tcBorders>
            <w:shd w:val="clear" w:color="auto" w:fill="F4F3F8"/>
            <w:tcMar>
              <w:top w:w="0" w:type="dxa"/>
              <w:left w:w="0" w:type="dxa"/>
              <w:bottom w:w="0" w:type="dxa"/>
              <w:right w:w="0" w:type="dxa"/>
            </w:tcMar>
          </w:tcPr>
          <w:p w:rsidR="001C37A9" w:rsidRDefault="001C37A9"/>
        </w:tc>
      </w:tr>
    </w:tbl>
    <w:p w:rsidR="001C37A9" w:rsidRDefault="001C37A9">
      <w:pPr>
        <w:pStyle w:val="ConsPlusNormal"/>
        <w:jc w:val="both"/>
      </w:pPr>
    </w:p>
    <w:p w:rsidR="001C37A9" w:rsidRDefault="001C37A9">
      <w:pPr>
        <w:pStyle w:val="ConsPlusNonformat"/>
        <w:jc w:val="both"/>
      </w:pPr>
      <w:r>
        <w:t xml:space="preserve">                                                          Председателю Думы</w:t>
      </w:r>
    </w:p>
    <w:p w:rsidR="001C37A9" w:rsidRDefault="001C37A9">
      <w:pPr>
        <w:pStyle w:val="ConsPlusNonformat"/>
        <w:jc w:val="both"/>
      </w:pPr>
      <w:r>
        <w:t xml:space="preserve">                                             Уссурийского городского округа</w:t>
      </w:r>
    </w:p>
    <w:p w:rsidR="001C37A9" w:rsidRDefault="001C37A9">
      <w:pPr>
        <w:pStyle w:val="ConsPlusNonformat"/>
        <w:jc w:val="both"/>
      </w:pPr>
    </w:p>
    <w:p w:rsidR="001C37A9" w:rsidRDefault="001C37A9">
      <w:pPr>
        <w:pStyle w:val="ConsPlusNonformat"/>
        <w:jc w:val="both"/>
      </w:pPr>
      <w:bookmarkStart w:id="4" w:name="P163"/>
      <w:bookmarkEnd w:id="4"/>
      <w:r>
        <w:t xml:space="preserve">                                  ЗАЯВКА</w:t>
      </w:r>
    </w:p>
    <w:p w:rsidR="001C37A9" w:rsidRDefault="001C37A9">
      <w:pPr>
        <w:pStyle w:val="ConsPlusNonformat"/>
        <w:jc w:val="both"/>
      </w:pPr>
      <w:r>
        <w:t xml:space="preserve">                      на аккредитацию журналиста СМИ</w:t>
      </w:r>
    </w:p>
    <w:p w:rsidR="001C37A9" w:rsidRDefault="001C37A9">
      <w:pPr>
        <w:pStyle w:val="ConsPlusNonformat"/>
        <w:jc w:val="both"/>
      </w:pPr>
      <w:r>
        <w:t xml:space="preserve">                  при Думе Уссурийского городского округа</w:t>
      </w:r>
    </w:p>
    <w:p w:rsidR="001C37A9" w:rsidRDefault="001C37A9">
      <w:pPr>
        <w:pStyle w:val="ConsPlusNonformat"/>
        <w:jc w:val="both"/>
      </w:pPr>
      <w:r>
        <w:t xml:space="preserve">                    (оформляется на официальном бланке)</w:t>
      </w:r>
    </w:p>
    <w:p w:rsidR="001C37A9" w:rsidRDefault="001C37A9">
      <w:pPr>
        <w:pStyle w:val="ConsPlusNonformat"/>
        <w:jc w:val="both"/>
      </w:pPr>
    </w:p>
    <w:p w:rsidR="001C37A9" w:rsidRDefault="001C37A9">
      <w:pPr>
        <w:pStyle w:val="ConsPlusNonformat"/>
        <w:jc w:val="both"/>
      </w:pPr>
      <w:r>
        <w:t>Заявитель _________________________________________________________________</w:t>
      </w:r>
    </w:p>
    <w:p w:rsidR="001C37A9" w:rsidRDefault="001C37A9">
      <w:pPr>
        <w:pStyle w:val="ConsPlusNonformat"/>
        <w:jc w:val="both"/>
      </w:pPr>
      <w:r>
        <w:t xml:space="preserve">                       (полное наименование юридического лица)</w:t>
      </w:r>
    </w:p>
    <w:p w:rsidR="001C37A9" w:rsidRDefault="001C37A9">
      <w:pPr>
        <w:pStyle w:val="ConsPlusNonformat"/>
        <w:jc w:val="both"/>
      </w:pPr>
      <w:r>
        <w:t>Наименование СМИ __________________________________________________________</w:t>
      </w:r>
    </w:p>
    <w:p w:rsidR="001C37A9" w:rsidRDefault="001C37A9">
      <w:pPr>
        <w:pStyle w:val="ConsPlusNonformat"/>
        <w:jc w:val="both"/>
      </w:pPr>
      <w:r>
        <w:t xml:space="preserve">                                    (наименование СМИ)</w:t>
      </w:r>
    </w:p>
    <w:p w:rsidR="001C37A9" w:rsidRDefault="001C37A9">
      <w:pPr>
        <w:pStyle w:val="ConsPlusNonformat"/>
        <w:jc w:val="both"/>
      </w:pPr>
      <w:proofErr w:type="gramStart"/>
      <w:r>
        <w:t>Прошу  рассмотреть</w:t>
      </w:r>
      <w:proofErr w:type="gramEnd"/>
      <w:r>
        <w:t xml:space="preserve">  заявку на аккредитацию журналиста при Думе Уссурийского</w:t>
      </w:r>
    </w:p>
    <w:p w:rsidR="001C37A9" w:rsidRDefault="001C37A9">
      <w:pPr>
        <w:pStyle w:val="ConsPlusNonformat"/>
        <w:jc w:val="both"/>
      </w:pPr>
      <w:r>
        <w:t>городского округа _________________________________________________________</w:t>
      </w:r>
    </w:p>
    <w:p w:rsidR="001C37A9" w:rsidRDefault="001C37A9">
      <w:pPr>
        <w:pStyle w:val="ConsPlusNonformat"/>
        <w:jc w:val="both"/>
      </w:pPr>
      <w:r>
        <w:t xml:space="preserve">                                      (Ф.И.О., должность)</w:t>
      </w:r>
    </w:p>
    <w:p w:rsidR="001C37A9" w:rsidRDefault="001C37A9">
      <w:pPr>
        <w:pStyle w:val="ConsPlusNonformat"/>
        <w:jc w:val="both"/>
      </w:pPr>
    </w:p>
    <w:p w:rsidR="001C37A9" w:rsidRDefault="001C37A9">
      <w:pPr>
        <w:pStyle w:val="ConsPlusNonformat"/>
        <w:jc w:val="both"/>
      </w:pPr>
      <w:r>
        <w:t>Сведения о СМИ:</w:t>
      </w:r>
    </w:p>
    <w:p w:rsidR="001C37A9" w:rsidRDefault="001C37A9">
      <w:pPr>
        <w:pStyle w:val="ConsPlusNormal"/>
        <w:jc w:val="both"/>
      </w:pPr>
    </w:p>
    <w:p w:rsidR="001C37A9" w:rsidRDefault="001C37A9">
      <w:pPr>
        <w:sectPr w:rsidR="001C37A9" w:rsidSect="002D5E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7403"/>
        <w:gridCol w:w="1308"/>
      </w:tblGrid>
      <w:tr w:rsidR="001C37A9">
        <w:tc>
          <w:tcPr>
            <w:tcW w:w="817" w:type="dxa"/>
          </w:tcPr>
          <w:p w:rsidR="001C37A9" w:rsidRDefault="001C37A9">
            <w:pPr>
              <w:pStyle w:val="ConsPlusNormal"/>
              <w:jc w:val="center"/>
            </w:pPr>
            <w:r>
              <w:lastRenderedPageBreak/>
              <w:t>N п/п</w:t>
            </w:r>
          </w:p>
        </w:tc>
        <w:tc>
          <w:tcPr>
            <w:tcW w:w="7403" w:type="dxa"/>
          </w:tcPr>
          <w:p w:rsidR="001C37A9" w:rsidRDefault="001C37A9">
            <w:pPr>
              <w:pStyle w:val="ConsPlusNormal"/>
              <w:jc w:val="center"/>
            </w:pPr>
            <w:r>
              <w:t>Наименование журналистов средств массовой информации при Думе Уссурийского городского округа</w:t>
            </w:r>
          </w:p>
        </w:tc>
        <w:tc>
          <w:tcPr>
            <w:tcW w:w="1308" w:type="dxa"/>
          </w:tcPr>
          <w:p w:rsidR="001C37A9" w:rsidRDefault="001C37A9">
            <w:pPr>
              <w:pStyle w:val="ConsPlusNormal"/>
              <w:jc w:val="center"/>
            </w:pPr>
            <w:r>
              <w:t>Сведения</w:t>
            </w:r>
          </w:p>
        </w:tc>
      </w:tr>
      <w:tr w:rsidR="001C37A9">
        <w:tc>
          <w:tcPr>
            <w:tcW w:w="817" w:type="dxa"/>
          </w:tcPr>
          <w:p w:rsidR="001C37A9" w:rsidRDefault="001C37A9">
            <w:pPr>
              <w:pStyle w:val="ConsPlusNormal"/>
              <w:jc w:val="center"/>
            </w:pPr>
            <w:r>
              <w:t>1</w:t>
            </w:r>
          </w:p>
        </w:tc>
        <w:tc>
          <w:tcPr>
            <w:tcW w:w="7403" w:type="dxa"/>
          </w:tcPr>
          <w:p w:rsidR="001C37A9" w:rsidRDefault="001C37A9">
            <w:pPr>
              <w:pStyle w:val="ConsPlusNormal"/>
              <w:jc w:val="center"/>
            </w:pPr>
            <w:r>
              <w:t>2</w:t>
            </w:r>
          </w:p>
        </w:tc>
        <w:tc>
          <w:tcPr>
            <w:tcW w:w="1308" w:type="dxa"/>
          </w:tcPr>
          <w:p w:rsidR="001C37A9" w:rsidRDefault="001C37A9">
            <w:pPr>
              <w:pStyle w:val="ConsPlusNormal"/>
              <w:jc w:val="center"/>
            </w:pPr>
            <w:r>
              <w:t>3</w:t>
            </w:r>
          </w:p>
        </w:tc>
      </w:tr>
      <w:tr w:rsidR="001C37A9">
        <w:tc>
          <w:tcPr>
            <w:tcW w:w="817" w:type="dxa"/>
          </w:tcPr>
          <w:p w:rsidR="001C37A9" w:rsidRDefault="001C37A9">
            <w:pPr>
              <w:pStyle w:val="ConsPlusNormal"/>
            </w:pPr>
            <w:r>
              <w:t>1.</w:t>
            </w:r>
          </w:p>
        </w:tc>
        <w:tc>
          <w:tcPr>
            <w:tcW w:w="7403" w:type="dxa"/>
          </w:tcPr>
          <w:p w:rsidR="001C37A9" w:rsidRDefault="001C37A9">
            <w:pPr>
              <w:pStyle w:val="ConsPlusNormal"/>
            </w:pPr>
            <w:r>
              <w:t>Учредитель (соучредители)</w:t>
            </w:r>
          </w:p>
        </w:tc>
        <w:tc>
          <w:tcPr>
            <w:tcW w:w="1308" w:type="dxa"/>
          </w:tcPr>
          <w:p w:rsidR="001C37A9" w:rsidRDefault="001C37A9">
            <w:pPr>
              <w:pStyle w:val="ConsPlusNormal"/>
            </w:pPr>
          </w:p>
        </w:tc>
      </w:tr>
      <w:tr w:rsidR="001C37A9">
        <w:tc>
          <w:tcPr>
            <w:tcW w:w="817" w:type="dxa"/>
          </w:tcPr>
          <w:p w:rsidR="001C37A9" w:rsidRDefault="001C37A9">
            <w:pPr>
              <w:pStyle w:val="ConsPlusNormal"/>
            </w:pPr>
            <w:r>
              <w:t>2.</w:t>
            </w:r>
          </w:p>
        </w:tc>
        <w:tc>
          <w:tcPr>
            <w:tcW w:w="7403" w:type="dxa"/>
          </w:tcPr>
          <w:p w:rsidR="001C37A9" w:rsidRDefault="001C37A9">
            <w:pPr>
              <w:pStyle w:val="ConsPlusNormal"/>
            </w:pPr>
            <w:r>
              <w:t>Почтовый и электронный адреса учредителей (при наличии)</w:t>
            </w:r>
          </w:p>
        </w:tc>
        <w:tc>
          <w:tcPr>
            <w:tcW w:w="1308" w:type="dxa"/>
          </w:tcPr>
          <w:p w:rsidR="001C37A9" w:rsidRDefault="001C37A9">
            <w:pPr>
              <w:pStyle w:val="ConsPlusNormal"/>
            </w:pPr>
          </w:p>
        </w:tc>
      </w:tr>
      <w:tr w:rsidR="001C37A9">
        <w:tc>
          <w:tcPr>
            <w:tcW w:w="817" w:type="dxa"/>
          </w:tcPr>
          <w:p w:rsidR="001C37A9" w:rsidRDefault="001C37A9">
            <w:pPr>
              <w:pStyle w:val="ConsPlusNormal"/>
            </w:pPr>
            <w:r>
              <w:t>3.</w:t>
            </w:r>
          </w:p>
        </w:tc>
        <w:tc>
          <w:tcPr>
            <w:tcW w:w="7403" w:type="dxa"/>
          </w:tcPr>
          <w:p w:rsidR="001C37A9" w:rsidRDefault="001C37A9">
            <w:pPr>
              <w:pStyle w:val="ConsPlusNormal"/>
            </w:pPr>
            <w:r>
              <w:t>Номера телефона и телефакса учредителей (при наличии)</w:t>
            </w:r>
          </w:p>
        </w:tc>
        <w:tc>
          <w:tcPr>
            <w:tcW w:w="1308" w:type="dxa"/>
          </w:tcPr>
          <w:p w:rsidR="001C37A9" w:rsidRDefault="001C37A9">
            <w:pPr>
              <w:pStyle w:val="ConsPlusNormal"/>
            </w:pPr>
          </w:p>
        </w:tc>
      </w:tr>
      <w:tr w:rsidR="001C37A9">
        <w:tc>
          <w:tcPr>
            <w:tcW w:w="817" w:type="dxa"/>
          </w:tcPr>
          <w:p w:rsidR="001C37A9" w:rsidRDefault="001C37A9">
            <w:pPr>
              <w:pStyle w:val="ConsPlusNormal"/>
            </w:pPr>
            <w:r>
              <w:t>4.</w:t>
            </w:r>
          </w:p>
        </w:tc>
        <w:tc>
          <w:tcPr>
            <w:tcW w:w="7403" w:type="dxa"/>
          </w:tcPr>
          <w:p w:rsidR="001C37A9" w:rsidRDefault="001C37A9">
            <w:pPr>
              <w:pStyle w:val="ConsPlusNormal"/>
            </w:pPr>
            <w:r>
              <w:t>Периодичность выпуска, максимальный объем и тираж (для периодических печатных изданий)</w:t>
            </w:r>
          </w:p>
        </w:tc>
        <w:tc>
          <w:tcPr>
            <w:tcW w:w="1308" w:type="dxa"/>
          </w:tcPr>
          <w:p w:rsidR="001C37A9" w:rsidRDefault="001C37A9">
            <w:pPr>
              <w:pStyle w:val="ConsPlusNormal"/>
            </w:pPr>
          </w:p>
        </w:tc>
      </w:tr>
      <w:tr w:rsidR="001C37A9">
        <w:tc>
          <w:tcPr>
            <w:tcW w:w="817" w:type="dxa"/>
          </w:tcPr>
          <w:p w:rsidR="001C37A9" w:rsidRDefault="001C37A9">
            <w:pPr>
              <w:pStyle w:val="ConsPlusNormal"/>
            </w:pPr>
            <w:r>
              <w:t>5.</w:t>
            </w:r>
          </w:p>
        </w:tc>
        <w:tc>
          <w:tcPr>
            <w:tcW w:w="7403" w:type="dxa"/>
          </w:tcPr>
          <w:p w:rsidR="001C37A9" w:rsidRDefault="001C37A9">
            <w:pPr>
              <w:pStyle w:val="ConsPlusNormal"/>
            </w:pPr>
            <w:r>
              <w:t>Тематика и (или) специализация</w:t>
            </w:r>
          </w:p>
        </w:tc>
        <w:tc>
          <w:tcPr>
            <w:tcW w:w="1308" w:type="dxa"/>
          </w:tcPr>
          <w:p w:rsidR="001C37A9" w:rsidRDefault="001C37A9">
            <w:pPr>
              <w:pStyle w:val="ConsPlusNormal"/>
            </w:pPr>
          </w:p>
        </w:tc>
      </w:tr>
      <w:tr w:rsidR="001C37A9">
        <w:tc>
          <w:tcPr>
            <w:tcW w:w="817" w:type="dxa"/>
          </w:tcPr>
          <w:p w:rsidR="001C37A9" w:rsidRDefault="001C37A9">
            <w:pPr>
              <w:pStyle w:val="ConsPlusNormal"/>
            </w:pPr>
            <w:r>
              <w:t>6.</w:t>
            </w:r>
          </w:p>
        </w:tc>
        <w:tc>
          <w:tcPr>
            <w:tcW w:w="7403" w:type="dxa"/>
          </w:tcPr>
          <w:p w:rsidR="001C37A9" w:rsidRDefault="001C37A9">
            <w:pPr>
              <w:pStyle w:val="ConsPlusNormal"/>
            </w:pPr>
            <w:r>
              <w:t>Территория и форма распространения</w:t>
            </w:r>
          </w:p>
        </w:tc>
        <w:tc>
          <w:tcPr>
            <w:tcW w:w="1308" w:type="dxa"/>
          </w:tcPr>
          <w:p w:rsidR="001C37A9" w:rsidRDefault="001C37A9">
            <w:pPr>
              <w:pStyle w:val="ConsPlusNormal"/>
            </w:pPr>
          </w:p>
        </w:tc>
      </w:tr>
      <w:tr w:rsidR="001C37A9">
        <w:tc>
          <w:tcPr>
            <w:tcW w:w="817" w:type="dxa"/>
          </w:tcPr>
          <w:p w:rsidR="001C37A9" w:rsidRDefault="001C37A9">
            <w:pPr>
              <w:pStyle w:val="ConsPlusNormal"/>
            </w:pPr>
            <w:r>
              <w:t>7.</w:t>
            </w:r>
          </w:p>
        </w:tc>
        <w:tc>
          <w:tcPr>
            <w:tcW w:w="7403" w:type="dxa"/>
          </w:tcPr>
          <w:p w:rsidR="001C37A9" w:rsidRDefault="001C37A9">
            <w:pPr>
              <w:pStyle w:val="ConsPlusNormal"/>
            </w:pPr>
            <w:r>
              <w:t>Ф.И.О. главного редактора</w:t>
            </w:r>
          </w:p>
        </w:tc>
        <w:tc>
          <w:tcPr>
            <w:tcW w:w="1308" w:type="dxa"/>
          </w:tcPr>
          <w:p w:rsidR="001C37A9" w:rsidRDefault="001C37A9">
            <w:pPr>
              <w:pStyle w:val="ConsPlusNormal"/>
            </w:pPr>
          </w:p>
        </w:tc>
      </w:tr>
      <w:tr w:rsidR="001C37A9">
        <w:tc>
          <w:tcPr>
            <w:tcW w:w="817" w:type="dxa"/>
          </w:tcPr>
          <w:p w:rsidR="001C37A9" w:rsidRDefault="001C37A9">
            <w:pPr>
              <w:pStyle w:val="ConsPlusNormal"/>
            </w:pPr>
            <w:r>
              <w:t>8.</w:t>
            </w:r>
          </w:p>
        </w:tc>
        <w:tc>
          <w:tcPr>
            <w:tcW w:w="7403" w:type="dxa"/>
          </w:tcPr>
          <w:p w:rsidR="001C37A9" w:rsidRDefault="001C37A9">
            <w:pPr>
              <w:pStyle w:val="ConsPlusNormal"/>
            </w:pPr>
            <w:r>
              <w:t>Адрес, в том числе почтовый и электронный (при наличии)</w:t>
            </w:r>
          </w:p>
        </w:tc>
        <w:tc>
          <w:tcPr>
            <w:tcW w:w="1308" w:type="dxa"/>
          </w:tcPr>
          <w:p w:rsidR="001C37A9" w:rsidRDefault="001C37A9">
            <w:pPr>
              <w:pStyle w:val="ConsPlusNormal"/>
            </w:pPr>
          </w:p>
        </w:tc>
      </w:tr>
      <w:tr w:rsidR="001C37A9">
        <w:tc>
          <w:tcPr>
            <w:tcW w:w="817" w:type="dxa"/>
          </w:tcPr>
          <w:p w:rsidR="001C37A9" w:rsidRDefault="001C37A9">
            <w:pPr>
              <w:pStyle w:val="ConsPlusNormal"/>
            </w:pPr>
            <w:r>
              <w:t>9.</w:t>
            </w:r>
          </w:p>
        </w:tc>
        <w:tc>
          <w:tcPr>
            <w:tcW w:w="7403" w:type="dxa"/>
          </w:tcPr>
          <w:p w:rsidR="001C37A9" w:rsidRDefault="001C37A9">
            <w:pPr>
              <w:pStyle w:val="ConsPlusNormal"/>
            </w:pPr>
            <w:r>
              <w:t>Номера телефонов и телефаксов</w:t>
            </w:r>
          </w:p>
        </w:tc>
        <w:tc>
          <w:tcPr>
            <w:tcW w:w="1308" w:type="dxa"/>
          </w:tcPr>
          <w:p w:rsidR="001C37A9" w:rsidRDefault="001C37A9">
            <w:pPr>
              <w:pStyle w:val="ConsPlusNormal"/>
            </w:pPr>
          </w:p>
        </w:tc>
      </w:tr>
      <w:tr w:rsidR="001C37A9">
        <w:tc>
          <w:tcPr>
            <w:tcW w:w="817" w:type="dxa"/>
          </w:tcPr>
          <w:p w:rsidR="001C37A9" w:rsidRDefault="001C37A9">
            <w:pPr>
              <w:pStyle w:val="ConsPlusNormal"/>
            </w:pPr>
            <w:r>
              <w:t>10.</w:t>
            </w:r>
          </w:p>
        </w:tc>
        <w:tc>
          <w:tcPr>
            <w:tcW w:w="7403" w:type="dxa"/>
          </w:tcPr>
          <w:p w:rsidR="001C37A9" w:rsidRDefault="001C37A9">
            <w:pPr>
              <w:pStyle w:val="ConsPlusNormal"/>
            </w:pPr>
            <w:r>
              <w:t>Перечень оборудования прессы, радио, телевидения, которые журналисты СМИ намерены использовать для профессиональных действий</w:t>
            </w:r>
          </w:p>
        </w:tc>
        <w:tc>
          <w:tcPr>
            <w:tcW w:w="1308" w:type="dxa"/>
          </w:tcPr>
          <w:p w:rsidR="001C37A9" w:rsidRDefault="001C37A9">
            <w:pPr>
              <w:pStyle w:val="ConsPlusNormal"/>
            </w:pPr>
          </w:p>
        </w:tc>
      </w:tr>
    </w:tbl>
    <w:p w:rsidR="001C37A9" w:rsidRDefault="001C37A9">
      <w:pPr>
        <w:pStyle w:val="ConsPlusNormal"/>
        <w:jc w:val="both"/>
      </w:pPr>
    </w:p>
    <w:p w:rsidR="001C37A9" w:rsidRDefault="001C37A9">
      <w:pPr>
        <w:pStyle w:val="ConsPlusNonformat"/>
        <w:jc w:val="both"/>
      </w:pPr>
      <w:r>
        <w:t>Перечень прилагаемых документов:</w:t>
      </w:r>
    </w:p>
    <w:p w:rsidR="001C37A9" w:rsidRDefault="001C37A9">
      <w:pPr>
        <w:pStyle w:val="ConsPlusNonformat"/>
        <w:jc w:val="both"/>
      </w:pPr>
      <w:r>
        <w:t>1. ________________________________________________________________________</w:t>
      </w:r>
    </w:p>
    <w:p w:rsidR="001C37A9" w:rsidRDefault="001C37A9">
      <w:pPr>
        <w:pStyle w:val="ConsPlusNonformat"/>
        <w:jc w:val="both"/>
      </w:pPr>
      <w:r>
        <w:t>2. ________________________________________________________________________</w:t>
      </w:r>
    </w:p>
    <w:p w:rsidR="001C37A9" w:rsidRDefault="001C37A9">
      <w:pPr>
        <w:pStyle w:val="ConsPlusNonformat"/>
        <w:jc w:val="both"/>
      </w:pPr>
      <w:r>
        <w:t>3. ________________________________________________________________________</w:t>
      </w:r>
    </w:p>
    <w:p w:rsidR="001C37A9" w:rsidRDefault="001C37A9">
      <w:pPr>
        <w:pStyle w:val="ConsPlusNonformat"/>
        <w:jc w:val="both"/>
      </w:pPr>
    </w:p>
    <w:p w:rsidR="001C37A9" w:rsidRDefault="001C37A9">
      <w:pPr>
        <w:pStyle w:val="ConsPlusNonformat"/>
        <w:jc w:val="both"/>
      </w:pPr>
      <w:r>
        <w:t>Главный редактор __________________________________________________________</w:t>
      </w:r>
    </w:p>
    <w:p w:rsidR="001C37A9" w:rsidRDefault="001C37A9">
      <w:pPr>
        <w:pStyle w:val="ConsPlusNonformat"/>
        <w:jc w:val="both"/>
      </w:pPr>
      <w:r>
        <w:t xml:space="preserve">                                     (Ф.И.О.) (подпись)</w:t>
      </w:r>
    </w:p>
    <w:p w:rsidR="001C37A9" w:rsidRDefault="001C37A9">
      <w:pPr>
        <w:pStyle w:val="ConsPlusNormal"/>
        <w:jc w:val="both"/>
      </w:pPr>
    </w:p>
    <w:p w:rsidR="001C37A9" w:rsidRDefault="001C37A9">
      <w:pPr>
        <w:pStyle w:val="ConsPlusNormal"/>
        <w:jc w:val="both"/>
      </w:pPr>
    </w:p>
    <w:p w:rsidR="001C37A9" w:rsidRDefault="001C37A9">
      <w:pPr>
        <w:pStyle w:val="ConsPlusNormal"/>
        <w:pBdr>
          <w:top w:val="single" w:sz="6" w:space="0" w:color="auto"/>
        </w:pBdr>
        <w:spacing w:before="100" w:after="100"/>
        <w:jc w:val="both"/>
        <w:rPr>
          <w:sz w:val="2"/>
          <w:szCs w:val="2"/>
        </w:rPr>
      </w:pPr>
    </w:p>
    <w:p w:rsidR="003B7A2D" w:rsidRDefault="003B7A2D"/>
    <w:sectPr w:rsidR="003B7A2D" w:rsidSect="009E73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A9"/>
    <w:rsid w:val="001C37A9"/>
    <w:rsid w:val="003B7A2D"/>
    <w:rsid w:val="0095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5087-B637-4F33-B617-40D00B4A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3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81BE35C1CAC7967E351F394ECE4785179065C07B71E52B8CB374063C8D1E7047F418F679750517B11D2AADC3F05E939E3C3D763DG" TargetMode="External"/><Relationship Id="rId13" Type="http://schemas.openxmlformats.org/officeDocument/2006/relationships/hyperlink" Target="consultantplus://offline/ref=B71749E4E4B27DF2C2FB81BE35C1CAC7967E351F3948CF41831F9065C07B71E52B8CB374063C8D1E7047F611F779750517B11D2AADC3F05E939E3C3D763DG" TargetMode="External"/><Relationship Id="rId18" Type="http://schemas.openxmlformats.org/officeDocument/2006/relationships/hyperlink" Target="consultantplus://offline/ref=B71749E4E4B27DF2C2FB81BE35C1CAC7967E351F3948CF41831F9065C07B71E52B8CB374063C8D1E7047F610F179750517B11D2AADC3F05E939E3C3D763DG" TargetMode="External"/><Relationship Id="rId26" Type="http://schemas.openxmlformats.org/officeDocument/2006/relationships/hyperlink" Target="consultantplus://offline/ref=B71749E4E4B27DF2C2FB81BE35C1CAC7967E351F3948CF41831F9065C07B71E52B8CB374063C8D1E7047F613F079750517B11D2AADC3F05E939E3C3D763DG" TargetMode="External"/><Relationship Id="rId3" Type="http://schemas.openxmlformats.org/officeDocument/2006/relationships/webSettings" Target="webSettings.xml"/><Relationship Id="rId21" Type="http://schemas.openxmlformats.org/officeDocument/2006/relationships/hyperlink" Target="consultantplus://offline/ref=B71749E4E4B27DF2C2FB9FB323AD94C8957D62113A4FC216DD4296329F2B77B079CCED2D447C9E1F7759F411F37733G" TargetMode="External"/><Relationship Id="rId34" Type="http://schemas.openxmlformats.org/officeDocument/2006/relationships/theme" Target="theme/theme1.xml"/><Relationship Id="rId7" Type="http://schemas.openxmlformats.org/officeDocument/2006/relationships/hyperlink" Target="consultantplus://offline/ref=B71749E4E4B27DF2C2FB9FB323AD94C8957D6816304BC216DD4296329F2B77B079CCED2D447C9E1F7759F411F37733G" TargetMode="External"/><Relationship Id="rId12" Type="http://schemas.openxmlformats.org/officeDocument/2006/relationships/hyperlink" Target="consultantplus://offline/ref=B71749E4E4B27DF2C2FB9FB323AD94C8957D6816304BC216DD4296329F2B77B079CCED2D447C9E1F7759F411F37733G" TargetMode="External"/><Relationship Id="rId17" Type="http://schemas.openxmlformats.org/officeDocument/2006/relationships/hyperlink" Target="consultantplus://offline/ref=B71749E4E4B27DF2C2FB81BE35C1CAC7967E351F3948CF41831F9065C07B71E52B8CB374063C8D1E7047F610F179750517B11D2AADC3F05E939E3C3D763DG" TargetMode="External"/><Relationship Id="rId25" Type="http://schemas.openxmlformats.org/officeDocument/2006/relationships/hyperlink" Target="consultantplus://offline/ref=B71749E4E4B27DF2C2FB81BE35C1CAC7967E351F3948CF41831F9065C07B71E52B8CB374063C8D1E7047F610F879750517B11D2AADC3F05E939E3C3D763D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71749E4E4B27DF2C2FB81BE35C1CAC7967E351F3948CF41831F9065C07B71E52B8CB374063C8D1E7047F610F179750517B11D2AADC3F05E939E3C3D763DG" TargetMode="External"/><Relationship Id="rId20" Type="http://schemas.openxmlformats.org/officeDocument/2006/relationships/hyperlink" Target="consultantplus://offline/ref=B71749E4E4B27DF2C2FB81BE35C1CAC7967E351F3948CF41831F9065C07B71E52B8CB374063C8D1E7047F610F279750517B11D2AADC3F05E939E3C3D763DG" TargetMode="External"/><Relationship Id="rId29" Type="http://schemas.openxmlformats.org/officeDocument/2006/relationships/hyperlink" Target="consultantplus://offline/ref=B71749E4E4B27DF2C2FB81BE35C1CAC7967E351F3948CF41831F9065C07B71E52B8CB374063C8D1E7047F613F579750517B11D2AADC3F05E939E3C3D763DG" TargetMode="External"/><Relationship Id="rId1" Type="http://schemas.openxmlformats.org/officeDocument/2006/relationships/styles" Target="styles.xml"/><Relationship Id="rId6" Type="http://schemas.openxmlformats.org/officeDocument/2006/relationships/hyperlink" Target="consultantplus://offline/ref=B71749E4E4B27DF2C2FB9FB323AD94C8957D62113A4FC216DD4296329F2B77B06BCCB5214578841B744CA240B5272C5557FA102CB7DFF05B783CG" TargetMode="External"/><Relationship Id="rId11" Type="http://schemas.openxmlformats.org/officeDocument/2006/relationships/hyperlink" Target="consultantplus://offline/ref=B71749E4E4B27DF2C2FB9FB323AD94C8957D62113A4FC216DD4296329F2B77B06BCCB5214578841B744CA240B5272C5557FA102CB7DFF05B783CG" TargetMode="External"/><Relationship Id="rId24" Type="http://schemas.openxmlformats.org/officeDocument/2006/relationships/hyperlink" Target="consultantplus://offline/ref=B71749E4E4B27DF2C2FB81BE35C1CAC7967E351F3948CF41831F9065C07B71E52B8CB374063C8D1E7047F610F679750517B11D2AADC3F05E939E3C3D763DG" TargetMode="External"/><Relationship Id="rId32" Type="http://schemas.openxmlformats.org/officeDocument/2006/relationships/hyperlink" Target="consultantplus://offline/ref=B71749E4E4B27DF2C2FB81BE35C1CAC7967E351F3948CF41831F9065C07B71E52B8CB374063C8D1E7047F613F679750517B11D2AADC3F05E939E3C3D763DG" TargetMode="External"/><Relationship Id="rId5" Type="http://schemas.openxmlformats.org/officeDocument/2006/relationships/hyperlink" Target="consultantplus://offline/ref=B71749E4E4B27DF2C2FB81BE35C1CAC7967E351F3948CF41831F9065C07B71E52B8CB374063C8D1E7047F611F479750517B11D2AADC3F05E939E3C3D763DG" TargetMode="External"/><Relationship Id="rId15" Type="http://schemas.openxmlformats.org/officeDocument/2006/relationships/hyperlink" Target="consultantplus://offline/ref=B71749E4E4B27DF2C2FB81BE35C1CAC7967E351F3948CF41831F9065C07B71E52B8CB374063C8D1E7047F611F879750517B11D2AADC3F05E939E3C3D763DG" TargetMode="External"/><Relationship Id="rId23" Type="http://schemas.openxmlformats.org/officeDocument/2006/relationships/hyperlink" Target="consultantplus://offline/ref=B71749E4E4B27DF2C2FB81BE35C1CAC7967E351F3948CF41831F9065C07B71E52B8CB374063C8D1E7047F610F779750517B11D2AADC3F05E939E3C3D763DG" TargetMode="External"/><Relationship Id="rId28" Type="http://schemas.openxmlformats.org/officeDocument/2006/relationships/hyperlink" Target="consultantplus://offline/ref=B71749E4E4B27DF2C2FB81BE35C1CAC7967E351F3948CF41831F9065C07B71E52B8CB374063C8D1E7047F613F579750517B11D2AADC3F05E939E3C3D763DG" TargetMode="External"/><Relationship Id="rId10" Type="http://schemas.openxmlformats.org/officeDocument/2006/relationships/hyperlink" Target="consultantplus://offline/ref=B71749E4E4B27DF2C2FB81BE35C1CAC7967E351F3948CF41831F9065C07B71E52B8CB374063C8D1E7047F611F779750517B11D2AADC3F05E939E3C3D763DG" TargetMode="External"/><Relationship Id="rId19" Type="http://schemas.openxmlformats.org/officeDocument/2006/relationships/hyperlink" Target="consultantplus://offline/ref=B71749E4E4B27DF2C2FB81BE35C1CAC7967E351F3948CF41831F9065C07B71E52B8CB374063C8D1E7047F610F179750517B11D2AADC3F05E939E3C3D763DG" TargetMode="External"/><Relationship Id="rId31" Type="http://schemas.openxmlformats.org/officeDocument/2006/relationships/hyperlink" Target="consultantplus://offline/ref=B71749E4E4B27DF2C2FB81BE35C1CAC7967E351F3948CF41831F9065C07B71E52B8CB374063C8D1E7047F613F779750517B11D2AADC3F05E939E3C3D763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1749E4E4B27DF2C2FB81BE35C1CAC7967E351F394ECE4785179065C07B71E52B8CB374063C8D1E754EFD45A036745952E00E2BAEC3F2598F793DG" TargetMode="External"/><Relationship Id="rId14" Type="http://schemas.openxmlformats.org/officeDocument/2006/relationships/hyperlink" Target="consultantplus://offline/ref=B71749E4E4B27DF2C2FB81BE35C1CAC7967E351F3948CF41831F9065C07B71E52B8CB374063C8D1E7047F611F979750517B11D2AADC3F05E939E3C3D763DG" TargetMode="External"/><Relationship Id="rId22" Type="http://schemas.openxmlformats.org/officeDocument/2006/relationships/hyperlink" Target="consultantplus://offline/ref=B71749E4E4B27DF2C2FB81BE35C1CAC7967E351F3948CF41831F9065C07B71E52B8CB374063C8D1E7047F610F579750517B11D2AADC3F05E939E3C3D763DG" TargetMode="External"/><Relationship Id="rId27" Type="http://schemas.openxmlformats.org/officeDocument/2006/relationships/hyperlink" Target="consultantplus://offline/ref=B71749E4E4B27DF2C2FB81BE35C1CAC7967E351F3948CF41831F9065C07B71E52B8CB374063C8D1E7047F613F279750517B11D2AADC3F05E939E3C3D763DG" TargetMode="External"/><Relationship Id="rId30" Type="http://schemas.openxmlformats.org/officeDocument/2006/relationships/hyperlink" Target="consultantplus://offline/ref=B71749E4E4B27DF2C2FB81BE35C1CAC7967E351F3948CF41831F9065C07B71E52B8CB374063C8D1E7047F613F479750517B11D2AADC3F05E939E3C3D76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2021-07-14T07:00:00Z</dcterms:created>
  <dcterms:modified xsi:type="dcterms:W3CDTF">2021-07-14T07:00:00Z</dcterms:modified>
</cp:coreProperties>
</file>