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290A45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290A45">
        <w:rPr>
          <w:color w:val="FFFFFF" w:themeColor="background1"/>
          <w:sz w:val="28"/>
          <w:szCs w:val="28"/>
        </w:rPr>
        <w:t>П</w:t>
      </w:r>
      <w:r w:rsidR="005A5227" w:rsidRPr="00290A45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C21BCB" w:rsidRDefault="005E38C8" w:rsidP="005E38C8">
      <w:pPr>
        <w:jc w:val="center"/>
      </w:pPr>
    </w:p>
    <w:p w:rsidR="00C11652" w:rsidRPr="00C21BCB" w:rsidRDefault="00C11652" w:rsidP="005E38C8">
      <w:pPr>
        <w:jc w:val="center"/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C21BCB" w:rsidRDefault="005E38C8" w:rsidP="005E38C8"/>
    <w:p w:rsidR="00C11652" w:rsidRPr="00C21BCB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FE4D34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290A45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290A45">
              <w:rPr>
                <w:sz w:val="28"/>
                <w:szCs w:val="28"/>
              </w:rPr>
              <w:t>34</w:t>
            </w:r>
          </w:p>
        </w:tc>
      </w:tr>
    </w:tbl>
    <w:p w:rsidR="00760705" w:rsidRPr="00C21BCB" w:rsidRDefault="00760705" w:rsidP="00091349">
      <w:pPr>
        <w:ind w:right="-5"/>
      </w:pPr>
    </w:p>
    <w:p w:rsidR="00D5058D" w:rsidRPr="00C21BCB" w:rsidRDefault="00D5058D" w:rsidP="00091349">
      <w:pPr>
        <w:ind w:right="-5"/>
      </w:pPr>
    </w:p>
    <w:p w:rsidR="0064689A" w:rsidRPr="0064689A" w:rsidRDefault="0064689A" w:rsidP="0064689A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64689A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D65025" w:rsidRDefault="0064689A" w:rsidP="00710E47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64689A">
        <w:rPr>
          <w:b/>
          <w:sz w:val="28"/>
          <w:szCs w:val="28"/>
        </w:rPr>
        <w:t xml:space="preserve">округа </w:t>
      </w:r>
      <w:r w:rsidR="00710E47">
        <w:rPr>
          <w:b/>
          <w:sz w:val="28"/>
          <w:szCs w:val="28"/>
        </w:rPr>
        <w:t xml:space="preserve">от 28 мая 2019 года № 1022-НПА </w:t>
      </w:r>
      <w:r w:rsidR="00710E47" w:rsidRPr="00710E47">
        <w:rPr>
          <w:b/>
          <w:sz w:val="28"/>
          <w:szCs w:val="28"/>
        </w:rPr>
        <w:t xml:space="preserve">"О </w:t>
      </w:r>
      <w:proofErr w:type="gramStart"/>
      <w:r w:rsidR="00710E47" w:rsidRPr="00710E47">
        <w:rPr>
          <w:b/>
          <w:sz w:val="28"/>
          <w:szCs w:val="28"/>
        </w:rPr>
        <w:t>Положении</w:t>
      </w:r>
      <w:proofErr w:type="gramEnd"/>
      <w:r w:rsidR="00710E47" w:rsidRPr="00710E47">
        <w:rPr>
          <w:b/>
          <w:sz w:val="28"/>
          <w:szCs w:val="28"/>
        </w:rPr>
        <w:t xml:space="preserve"> о Порядке проведения конкурса на замещение должности главы </w:t>
      </w:r>
    </w:p>
    <w:p w:rsidR="0064689A" w:rsidRDefault="00710E47" w:rsidP="00710E47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710E47">
        <w:rPr>
          <w:b/>
          <w:sz w:val="28"/>
          <w:szCs w:val="28"/>
        </w:rPr>
        <w:t>Уссурийского городского округа"</w:t>
      </w:r>
    </w:p>
    <w:p w:rsidR="00A65215" w:rsidRPr="00C21BCB" w:rsidRDefault="00A65215" w:rsidP="00710E47">
      <w:pPr>
        <w:pStyle w:val="a6"/>
        <w:tabs>
          <w:tab w:val="left" w:pos="9356"/>
        </w:tabs>
        <w:spacing w:after="0"/>
        <w:jc w:val="center"/>
      </w:pPr>
    </w:p>
    <w:p w:rsidR="0064689A" w:rsidRPr="00C21BCB" w:rsidRDefault="0064689A" w:rsidP="0064689A">
      <w:pPr>
        <w:jc w:val="center"/>
      </w:pPr>
    </w:p>
    <w:p w:rsidR="00B81C6B" w:rsidRPr="00A65215" w:rsidRDefault="00FE4D34" w:rsidP="00A652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федеральными законами</w:t>
      </w:r>
      <w:r w:rsidRPr="00312B9C">
        <w:rPr>
          <w:rFonts w:eastAsia="Calibri"/>
          <w:sz w:val="28"/>
          <w:szCs w:val="28"/>
        </w:rPr>
        <w:t xml:space="preserve"> от 6 октября 2003 года </w:t>
      </w:r>
      <w:r>
        <w:rPr>
          <w:rFonts w:eastAsia="Calibri"/>
          <w:sz w:val="28"/>
          <w:szCs w:val="28"/>
        </w:rPr>
        <w:t xml:space="preserve">       </w:t>
      </w:r>
      <w:r w:rsidRPr="00312B9C">
        <w:rPr>
          <w:rFonts w:eastAsia="Calibri"/>
          <w:sz w:val="28"/>
          <w:szCs w:val="28"/>
        </w:rPr>
        <w:t>№ 131-ФЗ "Об общих принципах организации местного самоуправления в Российской Федерации"</w:t>
      </w:r>
      <w:r>
        <w:rPr>
          <w:rFonts w:eastAsia="Calibri"/>
          <w:sz w:val="28"/>
          <w:szCs w:val="28"/>
        </w:rPr>
        <w:t xml:space="preserve">, от 12 июня 2002 года № 67-ФЗ </w:t>
      </w:r>
      <w:r w:rsidRPr="0042095C">
        <w:rPr>
          <w:rFonts w:eastAsia="Calibri"/>
          <w:sz w:val="28"/>
          <w:szCs w:val="28"/>
        </w:rPr>
        <w:t xml:space="preserve">"Об основных гарантиях избирательных прав и права на участие в референдуме граждан </w:t>
      </w:r>
      <w:proofErr w:type="gramStart"/>
      <w:r w:rsidRPr="0042095C">
        <w:rPr>
          <w:rFonts w:eastAsia="Calibri"/>
          <w:sz w:val="28"/>
          <w:szCs w:val="28"/>
        </w:rPr>
        <w:t>Российской Федерации"</w:t>
      </w:r>
      <w:r>
        <w:rPr>
          <w:rFonts w:eastAsia="Calibri"/>
          <w:sz w:val="28"/>
          <w:szCs w:val="28"/>
        </w:rPr>
        <w:t xml:space="preserve">, </w:t>
      </w:r>
      <w:r w:rsidRPr="0042095C">
        <w:rPr>
          <w:rFonts w:eastAsia="Calibri"/>
          <w:sz w:val="28"/>
          <w:szCs w:val="28"/>
        </w:rPr>
        <w:t>Закон</w:t>
      </w:r>
      <w:r>
        <w:rPr>
          <w:rFonts w:eastAsia="Calibri"/>
          <w:sz w:val="28"/>
          <w:szCs w:val="28"/>
        </w:rPr>
        <w:t xml:space="preserve">ом Приморского края от 25 мая 2017 года      № 122-КЗ </w:t>
      </w:r>
      <w:r w:rsidRPr="0042095C">
        <w:rPr>
          <w:rFonts w:eastAsia="Calibri"/>
          <w:sz w:val="28"/>
          <w:szCs w:val="28"/>
        </w:rPr>
        <w:t xml:space="preserve">"О 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ограничений, проверки их соблюдения" </w:t>
      </w:r>
      <w:r w:rsidRPr="00312B9C">
        <w:rPr>
          <w:sz w:val="28"/>
          <w:szCs w:val="28"/>
        </w:rPr>
        <w:t xml:space="preserve">и </w:t>
      </w:r>
      <w:hyperlink r:id="rId7" w:history="1"/>
      <w:r w:rsidRPr="00312B9C">
        <w:rPr>
          <w:sz w:val="28"/>
          <w:szCs w:val="28"/>
        </w:rPr>
        <w:t xml:space="preserve">Уставом Уссурийского городского округа Приморского края, </w:t>
      </w:r>
      <w:r w:rsidR="00B81C6B" w:rsidRPr="00D13A7D">
        <w:rPr>
          <w:sz w:val="28"/>
          <w:szCs w:val="28"/>
        </w:rPr>
        <w:t>комиссия</w:t>
      </w:r>
      <w:proofErr w:type="gramEnd"/>
    </w:p>
    <w:p w:rsidR="00C11652" w:rsidRPr="00C21BCB" w:rsidRDefault="00C11652" w:rsidP="0013298E">
      <w:pPr>
        <w:ind w:right="-5"/>
        <w:jc w:val="both"/>
      </w:pPr>
    </w:p>
    <w:p w:rsidR="00760705" w:rsidRPr="00C21BCB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C21BCB" w:rsidRDefault="00F16523" w:rsidP="0013298E">
      <w:pPr>
        <w:ind w:right="-5"/>
        <w:jc w:val="both"/>
      </w:pPr>
    </w:p>
    <w:p w:rsidR="00582CCD" w:rsidRPr="00C21BCB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637537" w:rsidRDefault="00582CCD" w:rsidP="00637537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  <w:rPr>
          <w:rFonts w:eastAsia="Calibri"/>
          <w:bCs/>
          <w:lang w:eastAsia="en-US"/>
        </w:rPr>
      </w:pPr>
      <w:r>
        <w:t>1. 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160881" w:rsidRPr="00160881">
        <w:t xml:space="preserve">О внесении </w:t>
      </w:r>
      <w:r w:rsidR="00160881" w:rsidRPr="00BA5835">
        <w:t>изменений</w:t>
      </w:r>
      <w:r w:rsidR="00160881" w:rsidRPr="00160881">
        <w:t xml:space="preserve"> в решение Думы Уссурийского городского округа </w:t>
      </w:r>
      <w:r w:rsidR="00BA5835">
        <w:t xml:space="preserve">от </w:t>
      </w:r>
      <w:r w:rsidR="00A65215" w:rsidRPr="00FF32FD">
        <w:t xml:space="preserve">28 мая 2019 </w:t>
      </w:r>
      <w:r w:rsidR="00A65215">
        <w:t xml:space="preserve">года </w:t>
      </w:r>
      <w:r w:rsidR="00A65215" w:rsidRPr="00FF32FD">
        <w:t xml:space="preserve">№ 1022-НПА </w:t>
      </w:r>
      <w:r w:rsidR="00A65215">
        <w:t xml:space="preserve">        </w:t>
      </w:r>
      <w:r w:rsidR="00D65025">
        <w:t xml:space="preserve"> </w:t>
      </w:r>
      <w:r w:rsidR="00A65215">
        <w:t xml:space="preserve">    </w:t>
      </w:r>
      <w:r w:rsidR="00A65215" w:rsidRPr="00FF32FD">
        <w:t xml:space="preserve">"О </w:t>
      </w:r>
      <w:proofErr w:type="gramStart"/>
      <w:r w:rsidR="00A65215" w:rsidRPr="00FF32FD">
        <w:t>Положении</w:t>
      </w:r>
      <w:proofErr w:type="gramEnd"/>
      <w:r w:rsidR="00A65215" w:rsidRPr="00FF32FD">
        <w:t xml:space="preserve"> о Порядке проведения конкурса на замещение должности главы</w:t>
      </w:r>
      <w:r w:rsidR="00A65215">
        <w:t xml:space="preserve"> Уссурийского городского округа</w:t>
      </w:r>
      <w:r w:rsidR="00BA5835">
        <w:t>"</w:t>
      </w:r>
      <w:r w:rsidR="00306B26">
        <w:t xml:space="preserve"> </w:t>
      </w:r>
      <w:r w:rsidR="00306B26" w:rsidRPr="00160881">
        <w:rPr>
          <w:rFonts w:eastAsia="Calibri"/>
          <w:bCs/>
          <w:lang w:eastAsia="en-US"/>
        </w:rPr>
        <w:t>внести для рассмотрения на очередном заседании Думы Уссурийского городского округа</w:t>
      </w:r>
      <w:r w:rsidR="00306B26">
        <w:rPr>
          <w:rFonts w:eastAsia="Calibri"/>
          <w:bCs/>
          <w:lang w:eastAsia="en-US"/>
        </w:rPr>
        <w:t xml:space="preserve"> Приморского края (далее – Дума)</w:t>
      </w:r>
      <w:r w:rsidR="00160881" w:rsidRPr="00160881">
        <w:rPr>
          <w:rFonts w:eastAsia="Calibri"/>
          <w:bCs/>
          <w:lang w:eastAsia="en-US"/>
        </w:rPr>
        <w:t>.</w:t>
      </w:r>
    </w:p>
    <w:p w:rsidR="0080298B" w:rsidRPr="00A65215" w:rsidRDefault="00F16523" w:rsidP="00BA58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lastRenderedPageBreak/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BA5835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BA5835">
        <w:rPr>
          <w:sz w:val="28"/>
          <w:szCs w:val="28"/>
        </w:rPr>
        <w:t xml:space="preserve">от </w:t>
      </w:r>
      <w:r w:rsidR="00A65215" w:rsidRPr="00A65215">
        <w:rPr>
          <w:sz w:val="28"/>
          <w:szCs w:val="28"/>
        </w:rPr>
        <w:t xml:space="preserve">28 мая </w:t>
      </w:r>
      <w:r w:rsidR="00FE4D34">
        <w:rPr>
          <w:sz w:val="28"/>
          <w:szCs w:val="28"/>
        </w:rPr>
        <w:t xml:space="preserve">   </w:t>
      </w:r>
      <w:r w:rsidR="00A65215" w:rsidRPr="00A65215">
        <w:rPr>
          <w:sz w:val="28"/>
          <w:szCs w:val="28"/>
        </w:rPr>
        <w:t xml:space="preserve">2019 года № 1022-НПА "О </w:t>
      </w:r>
      <w:proofErr w:type="gramStart"/>
      <w:r w:rsidR="00A65215" w:rsidRPr="00A65215">
        <w:rPr>
          <w:sz w:val="28"/>
          <w:szCs w:val="28"/>
        </w:rPr>
        <w:t>Положении</w:t>
      </w:r>
      <w:proofErr w:type="gramEnd"/>
      <w:r w:rsidR="00A65215" w:rsidRPr="00A65215">
        <w:rPr>
          <w:sz w:val="28"/>
          <w:szCs w:val="28"/>
        </w:rPr>
        <w:t xml:space="preserve"> о Порядке проведения конкурса на замещение должности главы</w:t>
      </w:r>
      <w:r w:rsidR="00A65215">
        <w:rPr>
          <w:sz w:val="28"/>
          <w:szCs w:val="28"/>
        </w:rPr>
        <w:t xml:space="preserve"> Уссурийского городского округа</w:t>
      </w:r>
      <w:r w:rsidR="00BA5835" w:rsidRPr="00A65215">
        <w:rPr>
          <w:sz w:val="28"/>
          <w:szCs w:val="28"/>
        </w:rPr>
        <w:t>".</w:t>
      </w:r>
    </w:p>
    <w:p w:rsidR="0080298B" w:rsidRPr="00C21BCB" w:rsidRDefault="0080298B" w:rsidP="00A8669D">
      <w:pPr>
        <w:pStyle w:val="2"/>
        <w:jc w:val="left"/>
        <w:rPr>
          <w:szCs w:val="24"/>
        </w:rPr>
      </w:pPr>
    </w:p>
    <w:p w:rsidR="00B81C6B" w:rsidRPr="00C21BCB" w:rsidRDefault="00B81C6B" w:rsidP="00A8669D">
      <w:pPr>
        <w:pStyle w:val="2"/>
        <w:jc w:val="left"/>
        <w:rPr>
          <w:szCs w:val="24"/>
        </w:rPr>
      </w:pPr>
    </w:p>
    <w:p w:rsidR="00C21BCB" w:rsidRPr="00C21BCB" w:rsidRDefault="00C21BCB" w:rsidP="00A8669D">
      <w:pPr>
        <w:pStyle w:val="2"/>
        <w:jc w:val="left"/>
        <w:rPr>
          <w:szCs w:val="24"/>
        </w:rPr>
      </w:pPr>
    </w:p>
    <w:p w:rsidR="00473C2D" w:rsidRPr="00B81C6B" w:rsidRDefault="00473C2D" w:rsidP="00473C2D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                         А.Ю. Павлова</w:t>
      </w:r>
    </w:p>
    <w:p w:rsidR="00A65215" w:rsidRPr="00B81C6B" w:rsidRDefault="00A65215" w:rsidP="00473C2D">
      <w:pPr>
        <w:pStyle w:val="2"/>
        <w:jc w:val="left"/>
        <w:rPr>
          <w:sz w:val="28"/>
          <w:szCs w:val="28"/>
        </w:rPr>
      </w:pPr>
    </w:p>
    <w:sectPr w:rsidR="00A65215" w:rsidRPr="00B81C6B" w:rsidSect="002224BD">
      <w:headerReference w:type="default" r:id="rId8"/>
      <w:pgSz w:w="11906" w:h="16838"/>
      <w:pgMar w:top="851" w:right="9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5A7" w:rsidRDefault="007305A7" w:rsidP="009C6110">
      <w:r>
        <w:separator/>
      </w:r>
    </w:p>
  </w:endnote>
  <w:endnote w:type="continuationSeparator" w:id="0">
    <w:p w:rsidR="007305A7" w:rsidRDefault="007305A7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5A7" w:rsidRDefault="007305A7" w:rsidP="009C6110">
      <w:r>
        <w:separator/>
      </w:r>
    </w:p>
  </w:footnote>
  <w:footnote w:type="continuationSeparator" w:id="0">
    <w:p w:rsidR="007305A7" w:rsidRDefault="007305A7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5100DD">
        <w:pPr>
          <w:pStyle w:val="ad"/>
          <w:jc w:val="center"/>
        </w:pPr>
        <w:fldSimple w:instr=" PAGE   \* MERGEFORMAT ">
          <w:r w:rsidR="00473C2D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50FB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5C58"/>
    <w:rsid w:val="00216A4E"/>
    <w:rsid w:val="002224BD"/>
    <w:rsid w:val="00226728"/>
    <w:rsid w:val="00232861"/>
    <w:rsid w:val="002340D9"/>
    <w:rsid w:val="0024296F"/>
    <w:rsid w:val="00254677"/>
    <w:rsid w:val="00275B4B"/>
    <w:rsid w:val="002771B0"/>
    <w:rsid w:val="00281918"/>
    <w:rsid w:val="002868B5"/>
    <w:rsid w:val="00290A4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73C2D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00DD"/>
    <w:rsid w:val="00511AB2"/>
    <w:rsid w:val="00512926"/>
    <w:rsid w:val="00526F16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10E47"/>
    <w:rsid w:val="00726CAC"/>
    <w:rsid w:val="007305A7"/>
    <w:rsid w:val="007422D5"/>
    <w:rsid w:val="00743F2C"/>
    <w:rsid w:val="00753594"/>
    <w:rsid w:val="00760705"/>
    <w:rsid w:val="007628D5"/>
    <w:rsid w:val="0076421A"/>
    <w:rsid w:val="00765CD3"/>
    <w:rsid w:val="0077669B"/>
    <w:rsid w:val="00781FB6"/>
    <w:rsid w:val="007976CA"/>
    <w:rsid w:val="007A257E"/>
    <w:rsid w:val="007B0FFB"/>
    <w:rsid w:val="007B1D6C"/>
    <w:rsid w:val="007B744D"/>
    <w:rsid w:val="007C2B01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65215"/>
    <w:rsid w:val="00A807E6"/>
    <w:rsid w:val="00A82CCC"/>
    <w:rsid w:val="00A8669D"/>
    <w:rsid w:val="00A965F0"/>
    <w:rsid w:val="00A96CAD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81C6B"/>
    <w:rsid w:val="00B82565"/>
    <w:rsid w:val="00B968C7"/>
    <w:rsid w:val="00BA0B21"/>
    <w:rsid w:val="00BA1947"/>
    <w:rsid w:val="00BA5835"/>
    <w:rsid w:val="00BB3799"/>
    <w:rsid w:val="00BB72BC"/>
    <w:rsid w:val="00BB7348"/>
    <w:rsid w:val="00BE66F7"/>
    <w:rsid w:val="00BF3B8D"/>
    <w:rsid w:val="00BF57AB"/>
    <w:rsid w:val="00C11652"/>
    <w:rsid w:val="00C201DF"/>
    <w:rsid w:val="00C21BCB"/>
    <w:rsid w:val="00C34493"/>
    <w:rsid w:val="00C42548"/>
    <w:rsid w:val="00C45B22"/>
    <w:rsid w:val="00C50049"/>
    <w:rsid w:val="00C602DB"/>
    <w:rsid w:val="00C62D7F"/>
    <w:rsid w:val="00C707D3"/>
    <w:rsid w:val="00C91649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65025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64A43"/>
    <w:rsid w:val="00F85636"/>
    <w:rsid w:val="00F95907"/>
    <w:rsid w:val="00FA2F04"/>
    <w:rsid w:val="00FA6E77"/>
    <w:rsid w:val="00FA7F88"/>
    <w:rsid w:val="00FB6886"/>
    <w:rsid w:val="00FC3EB3"/>
    <w:rsid w:val="00FD2A18"/>
    <w:rsid w:val="00FD6E52"/>
    <w:rsid w:val="00FE4D34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  <w:style w:type="paragraph" w:customStyle="1" w:styleId="ConsPlusNormal">
    <w:name w:val="ConsPlusNormal"/>
    <w:rsid w:val="00A6521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96</cp:revision>
  <cp:lastPrinted>2024-07-05T05:35:00Z</cp:lastPrinted>
  <dcterms:created xsi:type="dcterms:W3CDTF">2022-10-13T23:22:00Z</dcterms:created>
  <dcterms:modified xsi:type="dcterms:W3CDTF">2025-02-17T06:46:00Z</dcterms:modified>
</cp:coreProperties>
</file>