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31" w:hanging="0"/>
        <w:jc w:val="center"/>
        <w:rPr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>Плана работы</w:t>
      </w:r>
    </w:p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>Молодежного совета при Думе Уссурийского городского округа  Приморского края</w:t>
      </w:r>
    </w:p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 xml:space="preserve">на </w:t>
      </w:r>
      <w:r>
        <w:rPr>
          <w:rFonts w:eastAsia="SimSun"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eastAsia="SimSun" w:cs="Times New Roman" w:ascii="Times New Roman" w:hAnsi="Times New Roman"/>
          <w:b/>
          <w:sz w:val="28"/>
          <w:szCs w:val="28"/>
        </w:rPr>
        <w:t xml:space="preserve"> квартал 2025 года</w:t>
      </w:r>
    </w:p>
    <w:tbl>
      <w:tblPr>
        <w:tblStyle w:val="a3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3"/>
        <w:gridCol w:w="8732"/>
        <w:gridCol w:w="2187"/>
        <w:gridCol w:w="3541"/>
      </w:tblGrid>
      <w:tr>
        <w:trPr>
          <w:tblHeader w:val="true"/>
        </w:trPr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встреч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Молодежного совета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Молодежным советом Уссурийского локомотиворемонтного завода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начало апреля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Полянская Ю.И.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Шипуно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просветительских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ко Дню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Дню Российского парламентаризма в образовательных учреждениях.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14.04-25.04.2025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интеллектуальной игры с участием студентов и депутатов Думы Уссурийского городского округа Приморского края ко Дню местного самоуправления.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встреч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Молодежного совета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Молодежным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Парламентом городского округа Спасск-Дальний ко Дню российского парламентаризма.</w:t>
            </w:r>
          </w:p>
          <w:p>
            <w:pPr>
              <w:pStyle w:val="Normal"/>
              <w:spacing w:lineRule="auto" w:line="240" w:before="0" w:after="0"/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 25.04.2025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А.С.</w:t>
            </w:r>
          </w:p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 В.Е.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22-23.04.2025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bookmarkStart w:id="0" w:name="__DdeLink__638_2907581882"/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  <w:bookmarkEnd w:id="0"/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акции «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Диктант Победы»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2025.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8"/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Style w:val="Style18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частие в конкурсе сочинений «Моя семья в </w:t>
            </w:r>
            <w:r>
              <w:rPr>
                <w:rStyle w:val="Style18"/>
                <w:rFonts w:eastAsia="" w:cs="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zh-CN" w:bidi="ar-SA"/>
              </w:rPr>
              <w:t>истории Великой Победы</w:t>
            </w:r>
            <w:r>
              <w:rPr>
                <w:rStyle w:val="Style18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»,</w:t>
            </w: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Style w:val="Style18"/>
                <w:rFonts w:eastAsia="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zh-CN" w:bidi="ar-SA"/>
              </w:rPr>
              <w:t>проводимого</w:t>
            </w: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Думой Уссурийского городского округа Приморского края.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М.К.</w:t>
            </w:r>
          </w:p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Е.А.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праздничном шествии ко Дню весны и труда.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01.05.2025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еремонии возложения венков и цветов ко Дню Победы.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акции «Мы - потомки победителей!», организованной Думой Уссурийского городского округа Приморского края.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М.К.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патриотических акциях «Лента памяти», «Бессмертный полк», «Поклонимся великим тем годам».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 09.05.2025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20-21.05.2025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ко Дню защиты детей.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очередного заседания членов Молодежного совета.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20.06.202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Новосёлова Г.А.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Пушенко П.А.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Лещенко Е.А.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18-19.06.2024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церемонии возложения венков и цветов ко Дню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памяти и скорби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</w:tbl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678" w:header="708" w:top="765" w:footer="0" w:bottom="85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52117255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3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0f8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172cf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87759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ea77aa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ea77aa"/>
    <w:rPr/>
  </w:style>
  <w:style w:type="character" w:styleId="Style16">
    <w:name w:val="Интернет-ссылка"/>
    <w:basedOn w:val="DefaultParagraphFont"/>
    <w:uiPriority w:val="99"/>
    <w:unhideWhenUsed/>
    <w:rsid w:val="00ba580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a580b"/>
    <w:rPr>
      <w:color w:val="605E5C"/>
      <w:shd w:fill="E1DFDD" w:val="clear"/>
    </w:rPr>
  </w:style>
  <w:style w:type="character" w:styleId="Style17">
    <w:name w:val="Посещённая гиперссылка"/>
    <w:basedOn w:val="DefaultParagraphFont"/>
    <w:uiPriority w:val="99"/>
    <w:semiHidden/>
    <w:unhideWhenUsed/>
    <w:qFormat/>
    <w:rsid w:val="005b03b9"/>
    <w:rPr>
      <w:color w:val="954F72" w:themeColor="followed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72cf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8">
    <w:name w:val="Выделение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7733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877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ea7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unhideWhenUsed/>
    <w:rsid w:val="00ea7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Таблицы (моноширинный)"/>
    <w:basedOn w:val="Normal"/>
    <w:next w:val="Normal"/>
    <w:uiPriority w:val="99"/>
    <w:qFormat/>
    <w:rsid w:val="007c75ea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6"/>
      <w:szCs w:val="26"/>
      <w:lang w:eastAsia="ru-RU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32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5F16-EC9A-4AA8-A6D0-4A93E6D4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Application>LibreOffice/6.4.7.2$Linux_X86_64 LibreOffice_project/40$Build-2</Application>
  <Pages>3</Pages>
  <Words>360</Words>
  <Characters>2483</Characters>
  <CharactersWithSpaces>2754</CharactersWithSpaces>
  <Paragraphs>92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2022-03-24T07:49:00Z</dcterms:created>
  <dc:creator>Мария</dc:creator>
  <dc:description/>
  <dc:language>ru-RU</dc:language>
  <cp:lastModifiedBy/>
  <cp:lastPrinted>2024-04-11T15:27:28Z</cp:lastPrinted>
  <dcterms:modified xsi:type="dcterms:W3CDTF">2025-03-25T10:17:51Z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