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A8" w:rsidRDefault="00823BA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23BA8" w:rsidRDefault="00823BA8">
      <w:pPr>
        <w:pStyle w:val="ConsPlusNormal"/>
        <w:jc w:val="both"/>
        <w:outlineLvl w:val="0"/>
      </w:pPr>
    </w:p>
    <w:p w:rsidR="00823BA8" w:rsidRDefault="00823BA8">
      <w:pPr>
        <w:pStyle w:val="ConsPlusTitle"/>
        <w:jc w:val="center"/>
        <w:outlineLvl w:val="0"/>
      </w:pPr>
      <w:r>
        <w:t>ПРИМОРСКИЙ КРАЙ</w:t>
      </w:r>
    </w:p>
    <w:p w:rsidR="00823BA8" w:rsidRDefault="00823BA8">
      <w:pPr>
        <w:pStyle w:val="ConsPlusTitle"/>
        <w:jc w:val="center"/>
      </w:pPr>
      <w:r>
        <w:t>ДУМА УССУРИЙСКОГО ГОРОДСКОГО ОКРУГА</w:t>
      </w:r>
    </w:p>
    <w:p w:rsidR="00823BA8" w:rsidRDefault="00823BA8">
      <w:pPr>
        <w:pStyle w:val="ConsPlusTitle"/>
        <w:jc w:val="both"/>
      </w:pPr>
    </w:p>
    <w:p w:rsidR="00823BA8" w:rsidRDefault="00823BA8">
      <w:pPr>
        <w:pStyle w:val="ConsPlusTitle"/>
        <w:jc w:val="center"/>
      </w:pPr>
      <w:r>
        <w:t>РЕШЕНИЕ</w:t>
      </w:r>
    </w:p>
    <w:p w:rsidR="00823BA8" w:rsidRDefault="00823BA8">
      <w:pPr>
        <w:pStyle w:val="ConsPlusTitle"/>
        <w:jc w:val="center"/>
      </w:pPr>
      <w:r>
        <w:t>от 21 декабря 2021 г. N 548-НПА</w:t>
      </w:r>
    </w:p>
    <w:p w:rsidR="00823BA8" w:rsidRDefault="00823BA8">
      <w:pPr>
        <w:pStyle w:val="ConsPlusTitle"/>
        <w:jc w:val="both"/>
      </w:pPr>
    </w:p>
    <w:p w:rsidR="00823BA8" w:rsidRDefault="00823BA8">
      <w:pPr>
        <w:pStyle w:val="ConsPlusTitle"/>
        <w:jc w:val="center"/>
      </w:pPr>
      <w:r>
        <w:t>О ПОЛОЖЕНИИ ОБ АККРЕДИТАЦИИ</w:t>
      </w:r>
    </w:p>
    <w:p w:rsidR="00823BA8" w:rsidRDefault="00823BA8">
      <w:pPr>
        <w:pStyle w:val="ConsPlusTitle"/>
        <w:jc w:val="center"/>
      </w:pPr>
      <w:r>
        <w:t>ЖУРНАЛИСТОВ СРЕДСТВ МАССОВОЙ ИНФОРМАЦИИ</w:t>
      </w:r>
    </w:p>
    <w:p w:rsidR="00823BA8" w:rsidRDefault="00823BA8">
      <w:pPr>
        <w:pStyle w:val="ConsPlusTitle"/>
        <w:jc w:val="center"/>
      </w:pPr>
      <w:r>
        <w:t>ПРИ ДУМЕ УССУРИЙСКОГО ГОРОДСКОГО ОКРУГА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48</w:t>
        </w:r>
      </w:hyperlink>
      <w:r>
        <w:t xml:space="preserve"> Федерального закона от 27 декабря 1991 года N 2124-1 "О средствах массовой информации" и </w:t>
      </w:r>
      <w:hyperlink r:id="rId7" w:history="1">
        <w:r>
          <w:rPr>
            <w:color w:val="0000FF"/>
          </w:rPr>
          <w:t>Уставом</w:t>
        </w:r>
      </w:hyperlink>
      <w:r>
        <w:t xml:space="preserve"> Уссурийского городского округа Дума Уссурийского городского округа решила: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об аккредитации журналистов средств массовой информации при Думе Уссурийского городского округа (приложение).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2. Признать утратившими силу решения Думы Уссурийского городского округа: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1) от 28 июня 2016 года </w:t>
      </w:r>
      <w:hyperlink r:id="rId8" w:history="1">
        <w:r>
          <w:rPr>
            <w:color w:val="0000FF"/>
          </w:rPr>
          <w:t>N 437-НПА</w:t>
        </w:r>
      </w:hyperlink>
      <w:r>
        <w:t xml:space="preserve"> "О правилах аккредитации журналистов средств массовой информации при Думе Уссурийского городского округа";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2) от 27 сентября 2019 года </w:t>
      </w:r>
      <w:hyperlink r:id="rId9" w:history="1">
        <w:r>
          <w:rPr>
            <w:color w:val="0000FF"/>
          </w:rPr>
          <w:t>N 18-НПА</w:t>
        </w:r>
      </w:hyperlink>
      <w:r>
        <w:t xml:space="preserve"> "О внесении изменений в решение Думы Уссурийского городского округа от 28 июня 2016 года N 437-НПА "О правилах аккредитации журналистов средств массовой информации при Думе Уссурийского городского округа".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3. Опубликовать настоящее решение в источнике для официального опубликования.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right"/>
      </w:pPr>
      <w:r>
        <w:t>Председатель Думы</w:t>
      </w:r>
    </w:p>
    <w:p w:rsidR="00823BA8" w:rsidRDefault="00823BA8">
      <w:pPr>
        <w:pStyle w:val="ConsPlusNormal"/>
        <w:jc w:val="right"/>
      </w:pPr>
      <w:r>
        <w:t>Уссурийского городского округа</w:t>
      </w:r>
    </w:p>
    <w:p w:rsidR="00823BA8" w:rsidRDefault="00823BA8">
      <w:pPr>
        <w:pStyle w:val="ConsPlusNormal"/>
        <w:jc w:val="right"/>
      </w:pPr>
      <w:r>
        <w:t>А.Н.ЧЕРНЫШ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right"/>
      </w:pPr>
      <w:r>
        <w:t>Глава Уссурийского городского округа</w:t>
      </w:r>
    </w:p>
    <w:p w:rsidR="00823BA8" w:rsidRDefault="00823BA8">
      <w:pPr>
        <w:pStyle w:val="ConsPlusNormal"/>
        <w:jc w:val="right"/>
      </w:pPr>
      <w:r>
        <w:t>Е.Е.КОРЖ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right"/>
        <w:outlineLvl w:val="0"/>
      </w:pPr>
      <w:r>
        <w:lastRenderedPageBreak/>
        <w:t>Приложение</w:t>
      </w:r>
    </w:p>
    <w:p w:rsidR="00823BA8" w:rsidRDefault="00823BA8">
      <w:pPr>
        <w:pStyle w:val="ConsPlusNormal"/>
        <w:jc w:val="right"/>
      </w:pPr>
      <w:r>
        <w:t>к решению</w:t>
      </w:r>
    </w:p>
    <w:p w:rsidR="00823BA8" w:rsidRDefault="00823BA8">
      <w:pPr>
        <w:pStyle w:val="ConsPlusNormal"/>
        <w:jc w:val="right"/>
      </w:pPr>
      <w:r>
        <w:t xml:space="preserve">Думы </w:t>
      </w:r>
      <w:proofErr w:type="gramStart"/>
      <w:r>
        <w:t>Уссурийского</w:t>
      </w:r>
      <w:proofErr w:type="gramEnd"/>
    </w:p>
    <w:p w:rsidR="00823BA8" w:rsidRDefault="00823BA8">
      <w:pPr>
        <w:pStyle w:val="ConsPlusNormal"/>
        <w:jc w:val="right"/>
      </w:pPr>
      <w:r>
        <w:t>городского округа</w:t>
      </w:r>
    </w:p>
    <w:p w:rsidR="00823BA8" w:rsidRDefault="00823BA8">
      <w:pPr>
        <w:pStyle w:val="ConsPlusNormal"/>
        <w:jc w:val="right"/>
      </w:pPr>
      <w:r>
        <w:t>от 21.12.2021 N 548-НПА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</w:pPr>
      <w:bookmarkStart w:id="0" w:name="P36"/>
      <w:bookmarkEnd w:id="0"/>
      <w:r>
        <w:t>ПОЛОЖЕНИЕ</w:t>
      </w:r>
    </w:p>
    <w:p w:rsidR="00823BA8" w:rsidRDefault="00823BA8">
      <w:pPr>
        <w:pStyle w:val="ConsPlusTitle"/>
        <w:jc w:val="center"/>
      </w:pPr>
      <w:r>
        <w:t>ОБ АККРЕДИТАЦИИ ЖУРНАЛИСТОВ СРЕДСТВ МАССОВОЙ ИНФОРМАЦИИ</w:t>
      </w:r>
    </w:p>
    <w:p w:rsidR="00823BA8" w:rsidRDefault="00823BA8">
      <w:pPr>
        <w:pStyle w:val="ConsPlusTitle"/>
        <w:jc w:val="center"/>
      </w:pPr>
      <w:r>
        <w:t>ПРИ ДУМЕ УССУРИЙСКОГО ГОРОДСКОГО ОКРУГА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1. Общие положения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 xml:space="preserve">1. </w:t>
      </w:r>
      <w:proofErr w:type="gramStart"/>
      <w:r>
        <w:t>Аккредитация журналистов (далее - аккредитация) средств массовой информации (далее - СМИ) при Думе Уссурийского городского округа проводится в целях получения СМИ актуальной информации о деятельности Думы Уссурийского городского округа (далее - Дума), совершенствования взаимодействия Думы со СМИ, создания необходимых условий для профессиональной деятельности журналистов как лиц, выполняющих общественный долг и обеспечивающих право граждан на достоверную информацию.</w:t>
      </w:r>
      <w:proofErr w:type="gramEnd"/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2. Термины и понятия, используемые в Положении об аккредитации журналистов средств массовой информации при Думе (далее - Положение), применяются в тех же значениях, что и в </w:t>
      </w:r>
      <w:hyperlink r:id="rId10" w:history="1">
        <w:r>
          <w:rPr>
            <w:color w:val="0000FF"/>
          </w:rPr>
          <w:t>Законе</w:t>
        </w:r>
      </w:hyperlink>
      <w:r>
        <w:t xml:space="preserve"> Российской Федерации от 27.12.1991 N 2124-1 "О средствах массовой информации" (далее - Закон РФ N 2124-1).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3. Аккредитация осуществляется Думой в лице председателя Думы.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2. Право на аккредитацию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>1. Право на аккредитацию имеют журналисты СМИ, зарегистрированные в порядке, установленном Федеральной службой по надзору в сфере связи, информационных технологий и массовых коммуникаций.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2. От одного издания аккредитуется: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1) не более одного журналиста;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2) не более одного фотокорреспондента.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3. Состав съемочных групп телеканалов согласовывается дополнительно.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3. Виды и сроки аккредитации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>1. Аккредитация может быть постоянной и временной.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2. Постоянная аккредитация оформляется сроком на один год.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3. Временная аккредитация действует на время проведения определенного мероприятия и предоставляется журналистам СМИ на срок, необходимый для выполнения конкретного редакционного задания, либо для замены постоянно аккредитованного журналиста в случае его болезни, отпуска, командировки.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4. Условия и порядок аккредитации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 xml:space="preserve">1. Аккредитация осуществляется на основании письменной заявки редакции СМИ (далее - заявка), которая подается в Думу на официальном бланке СМИ за подписью главного редактора, </w:t>
      </w:r>
      <w:r>
        <w:lastRenderedPageBreak/>
        <w:t>указанного СМИ, и регистрируется в день поступления заявки.</w:t>
      </w:r>
    </w:p>
    <w:p w:rsidR="00823BA8" w:rsidRDefault="00823BA8">
      <w:pPr>
        <w:pStyle w:val="ConsPlusNormal"/>
        <w:spacing w:before="220"/>
        <w:ind w:firstLine="540"/>
        <w:jc w:val="both"/>
      </w:pPr>
      <w:bookmarkStart w:id="1" w:name="P63"/>
      <w:bookmarkEnd w:id="1"/>
      <w:r>
        <w:t>2. Заявка должна содержать следующие сведения: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1) полное наименование СМИ;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2) фамилию, имя, отчество и контактный телефон главного редактора;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3) номера рабочих телефонов и факсов редакции СМИ, адрес сайта издания (при наличии);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4) фамилию, имя, отчество, дату рождения и паспортные данные предоставленного на аккредитацию журналиста;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5) занимаемую должность представленного на аккредитацию журналиста по штатному расписанию в редакции СМИ, рабочий и мобильный телефоны, адрес электронной почты аккредитуемого журналиста.</w:t>
      </w:r>
    </w:p>
    <w:p w:rsidR="00823BA8" w:rsidRDefault="00823BA8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3. К заявке на аккредитацию прилагается </w:t>
      </w:r>
      <w:hyperlink w:anchor="P126" w:history="1">
        <w:r>
          <w:rPr>
            <w:color w:val="0000FF"/>
          </w:rPr>
          <w:t>согласие</w:t>
        </w:r>
      </w:hyperlink>
      <w:r>
        <w:t xml:space="preserve"> журналиста на обработку персональных данных в связи с аккредитацией при Думе (приложение 1).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4. Предварительное рассмотрение заявки на аккредитацию и прилагаемых к ней документов осуществляется в течение 5 рабочих дней со дня регистрации заявки в Думе, в </w:t>
      </w:r>
      <w:proofErr w:type="gramStart"/>
      <w:r>
        <w:t>ходе</w:t>
      </w:r>
      <w:proofErr w:type="gramEnd"/>
      <w:r>
        <w:t xml:space="preserve"> которого устанавливается соблюдение требований Положения и принимается решение в отношении каждого журналиста: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1) о его аккредитации;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2) об отказе ему в аккредитации.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5. С учетом результатов предварительного рассмотрения заявки на аккредитацию в течение 2-х рабочих дней отделом информационного обеспечения аппарата Думы издается распоряжение Думы об аккредитации журналиста при Думе либо письменное уведомление об отказе заявителю в аккредитации журналиста.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6. Общий срок рассмотрения заявки на аккредитацию - 7 рабочих дней со дня регистрации заявки. О результатах рассмотрения редакция СМИ извещается Думой в течение 3-х рабочих дней со дня подготовки распоряжения Думы об аккредитации журналиста. В случае отказа в аккредитации журналисту в письменном уведомлении указываются основания принятия решения об отказе в аккредитации.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7. Основанием для отказа в аккредитации является несоответствие заявки требованиям, установленным в </w:t>
      </w:r>
      <w:hyperlink w:anchor="P63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69" w:history="1">
        <w:r>
          <w:rPr>
            <w:color w:val="0000FF"/>
          </w:rPr>
          <w:t>3</w:t>
        </w:r>
      </w:hyperlink>
      <w:r>
        <w:t xml:space="preserve"> настоящего раздела.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5. Права и обязанности аккредитованных журналистов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>1. Аккредитованные журналисты имеют право в преимущественном порядке перед иными журналистами: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1) получать информацию о предстоящих заседаниях, совещаниях и других мероприятиях, проводимых с участием Думы;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2) проводить встречи с должностными лицами Думы;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3) знакомится с информационно-справочными материалами Думы;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4) присутствовать на мероприятиях с участием Думы в залах заседаний или иных помещениях, за исключением случаев, когда приняты решения о проведении закрытого </w:t>
      </w:r>
      <w:r>
        <w:lastRenderedPageBreak/>
        <w:t>мероприятия;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5) пользоваться технической аппаратурой, необходимой для видео-, фотосъемки, звукозаписи.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2. Аккредитованный журналист обязан: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1) исполнять обязанности, предусмотренные </w:t>
      </w:r>
      <w:hyperlink r:id="rId11" w:history="1">
        <w:r>
          <w:rPr>
            <w:color w:val="0000FF"/>
          </w:rPr>
          <w:t>статьей 49</w:t>
        </w:r>
      </w:hyperlink>
      <w:r>
        <w:t xml:space="preserve"> Закона РФ N 2124-1;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2) не допускать злоупотреблений правами журналистов, то есть использования установленных </w:t>
      </w:r>
      <w:hyperlink r:id="rId12" w:history="1">
        <w:r>
          <w:rPr>
            <w:color w:val="0000FF"/>
          </w:rPr>
          <w:t>Законом</w:t>
        </w:r>
      </w:hyperlink>
      <w:r>
        <w:t xml:space="preserve"> N 2124-1 прав журналиста в целях сокрытия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3) соблюдать Регламент Думы, придерживаться уважительного и доброжелательного отношения к депутатам Думы, а также сотрудникам аппарата Думы.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6. Обязанности Думы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>Для обеспечения деятельности аккредитованных журналистов отдел Информационного обеспечения аппарата Думы обязан: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1) предварительно извещать о заседаниях, совещаниях и других мероприятиях проводимых Думой;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2) создавать благоприятные условия для производства виде</w:t>
      </w:r>
      <w:proofErr w:type="gramStart"/>
      <w:r>
        <w:t>о-</w:t>
      </w:r>
      <w:proofErr w:type="gramEnd"/>
      <w:r>
        <w:t>, фотосьемки, звукозаписи на мероприятиях проводимых Думой.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7. Лишение и прекращение аккредитации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>1. Журналист может быть лишен аккредитации, если им или редакцией СМИ нарушены требования настоящего Положения либо распространены сведения, не соответствующие действительности о деятельности Думы, что подтверждено вступившим в законную силу решением суда.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2. Решение о лишении аккредитации журналиста принимается не позднее 5 рабочих дней со дня подписания основания в форме распоряжения Думы и доводится Думой до сведения редакции СМИ в течение 3 рабочих дней от даты со дня подписания распоряжения Думы.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В случае если журналист был аккредитован от редакций двух или более СМИ он лишается аккредитации от редакций всех СМИ.</w:t>
      </w:r>
    </w:p>
    <w:p w:rsidR="00823BA8" w:rsidRDefault="00823BA8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3. В случае расторжения редакцией СМИ трудового или иного договора с журналистом, отзыва его аккредитации по решению редакции СМИ, руководитель редакции незамедлительно уведомляет Думу в письменной форме. В случае если в письменном уведомлении об отзыве аккредитации, поступившем от редакции СМИ, указана дата, с которой предложено прекратить аккредитацию, аккредитация считается прекращенной с указанной даты, в ином случае - со дня подписания Думой распоряжения о прекращении аккредитации.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4. В случае прекращения или приостановления деятельности СМИ аккредитация его журналистов прекращается.</w:t>
      </w:r>
    </w:p>
    <w:p w:rsidR="00823BA8" w:rsidRDefault="00823BA8">
      <w:pPr>
        <w:pStyle w:val="ConsPlusNormal"/>
        <w:spacing w:before="220"/>
        <w:ind w:firstLine="540"/>
        <w:jc w:val="both"/>
      </w:pPr>
      <w:bookmarkStart w:id="4" w:name="P103"/>
      <w:bookmarkEnd w:id="4"/>
      <w:r>
        <w:t xml:space="preserve">5. Помимо указанных случаев постоянная аккредитация прекращается без издания об этом распоряжения Думы в случае истечения, установленного </w:t>
      </w:r>
      <w:hyperlink w:anchor="P101" w:history="1">
        <w:r>
          <w:rPr>
            <w:color w:val="0000FF"/>
          </w:rPr>
          <w:t>пунктом 3</w:t>
        </w:r>
      </w:hyperlink>
      <w:r>
        <w:t xml:space="preserve"> настоящего Положения срока.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Временная аккредитация прекращается без издания об этом распоряжения Думы: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lastRenderedPageBreak/>
        <w:t>1) по выполнении редакционного задания, в связи с которым была подана заявка от редакции СМИ о временной аккредитации, но не позднее 5 рабочих дней со дня издания распоряжения Думы об аккредитации;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2) в случае возобновления работы при Думе постоянно аккредитованным журналистом, для замены которого была подана заявка о временной аккредитации другого журналиста, но во всех случаях не позднее 5 рабочих дней со дня издания распоряжения Думы об аккредитации;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>3) в случае издания распоряжения Думы о постоянной аккредитации журналиста, ранее временно аккредитованного по заявке того же СМИ.</w:t>
      </w:r>
    </w:p>
    <w:p w:rsidR="00823BA8" w:rsidRDefault="00823BA8">
      <w:pPr>
        <w:pStyle w:val="ConsPlusNormal"/>
        <w:spacing w:before="220"/>
        <w:ind w:firstLine="540"/>
        <w:jc w:val="both"/>
      </w:pPr>
      <w:r>
        <w:t xml:space="preserve">6. В случае если журналист был аккредитован от редакций двух или более СМИ, прекращение его аккредитации в порядке, предусмотренном </w:t>
      </w:r>
      <w:hyperlink w:anchor="P10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03" w:history="1">
        <w:r>
          <w:rPr>
            <w:color w:val="0000FF"/>
          </w:rPr>
          <w:t>5</w:t>
        </w:r>
      </w:hyperlink>
      <w:r>
        <w:t>. Настоящего раздела, от редакции одного СМИ не означает прекращение его аккредитации от редакции (редакций) иного (иных) СМИ.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Title"/>
        <w:jc w:val="center"/>
        <w:outlineLvl w:val="1"/>
      </w:pPr>
      <w:r>
        <w:t>8. Порядок обжалования решений и бездействий (бездействия)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ind w:firstLine="540"/>
        <w:jc w:val="both"/>
      </w:pPr>
      <w:r>
        <w:t>1. Решения, действия (бездействия), принятые (осуществляемые) Думой в соответствии с настоящим Положением, могут быть обжалованы в судебном порядке, установленном законодательством Российской Федерации.</w:t>
      </w: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</w:p>
    <w:p w:rsidR="0053381F" w:rsidRDefault="0053381F">
      <w:pPr>
        <w:pStyle w:val="ConsPlusNormal"/>
        <w:jc w:val="both"/>
      </w:pPr>
      <w:bookmarkStart w:id="5" w:name="_GoBack"/>
      <w:bookmarkEnd w:id="5"/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right"/>
        <w:outlineLvl w:val="1"/>
      </w:pPr>
      <w:r>
        <w:t>Приложение</w:t>
      </w:r>
    </w:p>
    <w:p w:rsidR="00823BA8" w:rsidRDefault="00823BA8">
      <w:pPr>
        <w:pStyle w:val="ConsPlusNormal"/>
        <w:jc w:val="right"/>
      </w:pPr>
      <w:r>
        <w:t>к Положению</w:t>
      </w:r>
    </w:p>
    <w:p w:rsidR="00823BA8" w:rsidRDefault="00823BA8">
      <w:pPr>
        <w:pStyle w:val="ConsPlusNormal"/>
        <w:jc w:val="right"/>
      </w:pPr>
      <w:r>
        <w:t>об аккредитации</w:t>
      </w:r>
    </w:p>
    <w:p w:rsidR="00823BA8" w:rsidRDefault="00823BA8">
      <w:pPr>
        <w:pStyle w:val="ConsPlusNormal"/>
        <w:jc w:val="right"/>
      </w:pPr>
      <w:r>
        <w:t>журналистов средств</w:t>
      </w:r>
    </w:p>
    <w:p w:rsidR="00823BA8" w:rsidRDefault="00823BA8">
      <w:pPr>
        <w:pStyle w:val="ConsPlusNormal"/>
        <w:jc w:val="right"/>
      </w:pPr>
      <w:r>
        <w:t>массовой информации</w:t>
      </w:r>
    </w:p>
    <w:p w:rsidR="00823BA8" w:rsidRDefault="00823BA8">
      <w:pPr>
        <w:pStyle w:val="ConsPlusNormal"/>
        <w:jc w:val="right"/>
      </w:pPr>
      <w:r>
        <w:t xml:space="preserve">при Думе </w:t>
      </w:r>
      <w:proofErr w:type="gramStart"/>
      <w:r>
        <w:t>Уссурийского</w:t>
      </w:r>
      <w:proofErr w:type="gramEnd"/>
    </w:p>
    <w:p w:rsidR="00823BA8" w:rsidRDefault="00823BA8">
      <w:pPr>
        <w:pStyle w:val="ConsPlusNormal"/>
        <w:jc w:val="right"/>
      </w:pPr>
      <w:r>
        <w:t>городского округа</w:t>
      </w:r>
    </w:p>
    <w:p w:rsidR="00823BA8" w:rsidRDefault="00823BA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9"/>
        <w:gridCol w:w="4688"/>
        <w:gridCol w:w="2313"/>
      </w:tblGrid>
      <w:tr w:rsidR="00823BA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3BA8" w:rsidRDefault="00823BA8">
            <w:pPr>
              <w:pStyle w:val="ConsPlusNormal"/>
              <w:jc w:val="center"/>
            </w:pPr>
            <w:bookmarkStart w:id="6" w:name="P126"/>
            <w:bookmarkEnd w:id="6"/>
            <w:r>
              <w:t>Согласие</w:t>
            </w:r>
          </w:p>
          <w:p w:rsidR="00823BA8" w:rsidRDefault="00823BA8">
            <w:pPr>
              <w:pStyle w:val="ConsPlusNormal"/>
              <w:jc w:val="center"/>
            </w:pPr>
            <w:r>
              <w:t>на обработку персональных данных в связи с аккредитацией журналистов средств массовой информации при Думе Уссурийского городского округа</w:t>
            </w:r>
          </w:p>
        </w:tc>
      </w:tr>
      <w:tr w:rsidR="00823BA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3BA8" w:rsidRDefault="00823BA8">
            <w:pPr>
              <w:pStyle w:val="ConsPlusNormal"/>
              <w:jc w:val="both"/>
            </w:pPr>
            <w:r>
              <w:t>Я, ____________________________________________________________________,</w:t>
            </w:r>
          </w:p>
          <w:p w:rsidR="00823BA8" w:rsidRDefault="00823BA8">
            <w:pPr>
              <w:pStyle w:val="ConsPlusNormal"/>
              <w:jc w:val="center"/>
            </w:pPr>
            <w:r>
              <w:t>(фамилия, имя, отчество)</w:t>
            </w:r>
          </w:p>
          <w:p w:rsidR="00823BA8" w:rsidRDefault="00823BA8">
            <w:pPr>
              <w:pStyle w:val="ConsPlusNormal"/>
              <w:jc w:val="both"/>
            </w:pPr>
            <w:r>
              <w:t>зарегистрированны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по адресу: ________________________________________,</w:t>
            </w:r>
          </w:p>
          <w:p w:rsidR="00823BA8" w:rsidRDefault="00823BA8">
            <w:pPr>
              <w:pStyle w:val="ConsPlusNormal"/>
              <w:jc w:val="both"/>
            </w:pPr>
            <w:r>
              <w:t>документ, удостоверяющий личность ______________________________________</w:t>
            </w:r>
          </w:p>
          <w:p w:rsidR="00823BA8" w:rsidRDefault="00823BA8">
            <w:pPr>
              <w:pStyle w:val="ConsPlusNormal"/>
              <w:jc w:val="center"/>
            </w:pPr>
            <w:r>
              <w:t>(вид документа)</w:t>
            </w:r>
          </w:p>
          <w:p w:rsidR="00823BA8" w:rsidRDefault="00823BA8">
            <w:pPr>
              <w:pStyle w:val="ConsPlusNormal"/>
              <w:jc w:val="both"/>
            </w:pPr>
            <w:r>
              <w:t xml:space="preserve">серия ____ N _________, кем и когда </w:t>
            </w:r>
            <w:proofErr w:type="gramStart"/>
            <w:r>
              <w:t>выдан</w:t>
            </w:r>
            <w:proofErr w:type="gramEnd"/>
            <w:r>
              <w:t xml:space="preserve"> ________________________________</w:t>
            </w:r>
          </w:p>
          <w:p w:rsidR="00823BA8" w:rsidRDefault="00823BA8">
            <w:pPr>
              <w:pStyle w:val="ConsPlusNormal"/>
              <w:jc w:val="both"/>
            </w:pPr>
            <w:r>
              <w:t>______________________________________________________________________</w:t>
            </w:r>
          </w:p>
          <w:p w:rsidR="00823BA8" w:rsidRDefault="00823BA8">
            <w:pPr>
              <w:pStyle w:val="ConsPlusNormal"/>
              <w:jc w:val="both"/>
            </w:pPr>
            <w:proofErr w:type="gramStart"/>
            <w:r>
              <w:t>в целях подготовки документов в связи с аккредитацией журналистов средств массовой информации при Думе Уссурийского городского округа, свободно, своей волей и в своем интересе даю согласие уполномоченным должностным лицам Думы Уссурийского городского округа, зарегистрированной по адресу: 692519, г. Уссурийск, ул. Ленина, д. 101,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</w:t>
            </w:r>
            <w:proofErr w:type="gramEnd"/>
            <w:r>
              <w:t xml:space="preserve"> </w:t>
            </w:r>
            <w:proofErr w:type="gramStart"/>
            <w:r>
              <w:t>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      </w:r>
            <w:proofErr w:type="gramEnd"/>
          </w:p>
          <w:p w:rsidR="00823BA8" w:rsidRDefault="00823BA8">
            <w:pPr>
              <w:pStyle w:val="ConsPlusNormal"/>
              <w:jc w:val="both"/>
            </w:pPr>
            <w:r>
              <w:t>- фамилия, имя, отчество;</w:t>
            </w:r>
          </w:p>
          <w:p w:rsidR="00823BA8" w:rsidRDefault="00823BA8">
            <w:pPr>
              <w:pStyle w:val="ConsPlusNormal"/>
              <w:jc w:val="both"/>
            </w:pPr>
            <w:r>
              <w:t>- паспортные данные;</w:t>
            </w:r>
          </w:p>
          <w:p w:rsidR="00823BA8" w:rsidRDefault="00823BA8">
            <w:pPr>
              <w:pStyle w:val="ConsPlusNormal"/>
              <w:jc w:val="both"/>
            </w:pPr>
            <w:r>
              <w:t>- должность, место работы (службы);</w:t>
            </w:r>
          </w:p>
          <w:p w:rsidR="00823BA8" w:rsidRDefault="00823BA8">
            <w:pPr>
              <w:pStyle w:val="ConsPlusNormal"/>
              <w:jc w:val="both"/>
            </w:pPr>
            <w:r>
              <w:t>- контактный телефон, адрес электронной почты.</w:t>
            </w:r>
          </w:p>
          <w:p w:rsidR="00823BA8" w:rsidRDefault="00823BA8">
            <w:pPr>
              <w:pStyle w:val="ConsPlusNormal"/>
              <w:jc w:val="both"/>
            </w:pPr>
            <w:r>
              <w:t>Согласие на обработку персональных данных действует со дня подписания настоящего согласия и до дня его отзыва.</w:t>
            </w:r>
          </w:p>
          <w:p w:rsidR="00823BA8" w:rsidRDefault="00823BA8">
            <w:pPr>
              <w:pStyle w:val="ConsPlusNormal"/>
              <w:jc w:val="both"/>
            </w:pPr>
            <w:r>
              <w:t>Согласие на обработку персональных данных может быть отозвано мною путем направления письменного заявления.</w:t>
            </w:r>
          </w:p>
          <w:p w:rsidR="00823BA8" w:rsidRDefault="00823BA8">
            <w:pPr>
              <w:pStyle w:val="ConsPlusNormal"/>
              <w:jc w:val="both"/>
            </w:pPr>
            <w:r>
              <w:t>Дата начала обработки персональных данных:</w:t>
            </w:r>
          </w:p>
        </w:tc>
      </w:tr>
      <w:tr w:rsidR="00823BA8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823BA8" w:rsidRDefault="00823BA8">
            <w:pPr>
              <w:pStyle w:val="ConsPlusNormal"/>
              <w:jc w:val="center"/>
            </w:pPr>
            <w:r>
              <w:t>_____________</w:t>
            </w:r>
          </w:p>
          <w:p w:rsidR="00823BA8" w:rsidRDefault="00823BA8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823BA8" w:rsidRDefault="00823BA8">
            <w:pPr>
              <w:pStyle w:val="ConsPlusNormal"/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823BA8" w:rsidRDefault="00823BA8">
            <w:pPr>
              <w:pStyle w:val="ConsPlusNormal"/>
              <w:jc w:val="center"/>
            </w:pPr>
            <w:r>
              <w:t>_______________</w:t>
            </w:r>
          </w:p>
          <w:p w:rsidR="00823BA8" w:rsidRDefault="00823BA8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jc w:val="both"/>
      </w:pPr>
    </w:p>
    <w:p w:rsidR="00823BA8" w:rsidRDefault="00823B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0307" w:rsidRDefault="00BC0307"/>
    <w:sectPr w:rsidR="00BC0307" w:rsidSect="00B9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A8"/>
    <w:rsid w:val="0053381F"/>
    <w:rsid w:val="00823BA8"/>
    <w:rsid w:val="00916DA1"/>
    <w:rsid w:val="00B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3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3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0233C725569456AF017C5D65E788010068FF44A65ECE7FB57DB1718DC9C90181E0F9CD6EA0658A78F1E0DA37B99154913D1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30233C725569456AF017C5D65E788010068FF44A60ECE3F05BDB1718DC9C90181E0F9CD6EA0658A78F1E0DA37B99154913D1C" TargetMode="External"/><Relationship Id="rId12" Type="http://schemas.openxmlformats.org/officeDocument/2006/relationships/hyperlink" Target="consultantplus://offline/ref=0830233C725569456AF009C8C032268F1305D8FD4261E1B0AF06DD40478C9AC54A5E51C586AC4D55A793020DA016D7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0233C725569456AF009C8C032268F1305D8FD4261E1B0AF06DD40478C9AC5585E09C987AE5055A586545CE6309614492D7868A904403210D3C" TargetMode="External"/><Relationship Id="rId11" Type="http://schemas.openxmlformats.org/officeDocument/2006/relationships/hyperlink" Target="consultantplus://offline/ref=0830233C725569456AF009C8C032268F1305D8FD4261E1B0AF06DD40478C9AC5585E09C987AE5054A686545CE6309614492D7868A904403210D3C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830233C725569456AF009C8C032268F1305D8FD4261E1B0AF06DD40478C9AC54A5E51C586AC4D55A793020DA016D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30233C725569456AF017C5D65E788010068FF44A65ECE7F15BDB1718DC9C90181E0F9CD6EA0658A78F1E0DA37B99154913D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</dc:creator>
  <cp:lastModifiedBy>Артюх</cp:lastModifiedBy>
  <cp:revision>2</cp:revision>
  <dcterms:created xsi:type="dcterms:W3CDTF">2022-01-12T02:03:00Z</dcterms:created>
  <dcterms:modified xsi:type="dcterms:W3CDTF">2022-01-12T02:07:00Z</dcterms:modified>
</cp:coreProperties>
</file>