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Уссурийского городского округа 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Приморского края 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42F05">
        <w:rPr>
          <w:rFonts w:ascii="Times New Roman" w:hAnsi="Times New Roman"/>
          <w:color w:val="000000"/>
          <w:sz w:val="28"/>
          <w:szCs w:val="28"/>
        </w:rPr>
        <w:t>28 апреля 2026 года № 423-НПА</w:t>
      </w:r>
      <w:bookmarkStart w:id="0" w:name="_GoBack"/>
      <w:bookmarkEnd w:id="0"/>
    </w:p>
    <w:p w:rsidR="00B40DE3" w:rsidRDefault="00B40D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Уссурийского городского округа 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Приморского края </w:t>
      </w:r>
    </w:p>
    <w:p w:rsidR="00B40DE3" w:rsidRDefault="00A4711F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16 декабря 2025 года  №  337-НПА</w:t>
      </w:r>
    </w:p>
    <w:p w:rsidR="00B40DE3" w:rsidRDefault="00B40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DE3" w:rsidRDefault="00B40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019"/>
      </w:tblGrid>
      <w:tr w:rsidR="00B40DE3">
        <w:trPr>
          <w:trHeight w:val="330"/>
        </w:trPr>
        <w:tc>
          <w:tcPr>
            <w:tcW w:w="16019" w:type="dxa"/>
            <w:shd w:val="clear" w:color="auto" w:fill="auto"/>
            <w:vAlign w:val="bottom"/>
          </w:tcPr>
          <w:p w:rsidR="00B40DE3" w:rsidRDefault="00A471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Источники</w:t>
            </w:r>
          </w:p>
        </w:tc>
      </w:tr>
      <w:tr w:rsidR="00B40DE3">
        <w:trPr>
          <w:trHeight w:val="330"/>
        </w:trPr>
        <w:tc>
          <w:tcPr>
            <w:tcW w:w="16019" w:type="dxa"/>
            <w:shd w:val="clear" w:color="auto" w:fill="auto"/>
            <w:vAlign w:val="bottom"/>
          </w:tcPr>
          <w:p w:rsidR="00B40DE3" w:rsidRDefault="00A471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внутреннего финансирования дефицита бюджета</w:t>
            </w:r>
          </w:p>
        </w:tc>
      </w:tr>
      <w:tr w:rsidR="00B40DE3">
        <w:trPr>
          <w:trHeight w:val="330"/>
        </w:trPr>
        <w:tc>
          <w:tcPr>
            <w:tcW w:w="16019" w:type="dxa"/>
            <w:shd w:val="clear" w:color="auto" w:fill="auto"/>
            <w:vAlign w:val="bottom"/>
          </w:tcPr>
          <w:p w:rsidR="00B40DE3" w:rsidRDefault="00A471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Уссурийского городского округа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2026 год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плановый период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2027 и 2028 годов</w:t>
            </w:r>
          </w:p>
        </w:tc>
      </w:tr>
    </w:tbl>
    <w:p w:rsidR="00B40DE3" w:rsidRDefault="00B40DE3">
      <w:pPr>
        <w:spacing w:after="0" w:line="240" w:lineRule="auto"/>
        <w:jc w:val="right"/>
        <w:rPr>
          <w:sz w:val="24"/>
          <w:szCs w:val="24"/>
        </w:rPr>
      </w:pPr>
    </w:p>
    <w:p w:rsidR="00B40DE3" w:rsidRDefault="00A471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tbl>
      <w:tblPr>
        <w:tblStyle w:val="aff0"/>
        <w:tblW w:w="14848" w:type="dxa"/>
        <w:tblLayout w:type="fixed"/>
        <w:tblLook w:val="04A0" w:firstRow="1" w:lastRow="0" w:firstColumn="1" w:lastColumn="0" w:noHBand="0" w:noVBand="1"/>
      </w:tblPr>
      <w:tblGrid>
        <w:gridCol w:w="2660"/>
        <w:gridCol w:w="5668"/>
        <w:gridCol w:w="2268"/>
        <w:gridCol w:w="2126"/>
        <w:gridCol w:w="2126"/>
      </w:tblGrid>
      <w:tr w:rsidR="00B40DE3">
        <w:tc>
          <w:tcPr>
            <w:tcW w:w="2660" w:type="dxa"/>
            <w:vAlign w:val="center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68" w:type="dxa"/>
            <w:vAlign w:val="center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2268" w:type="dxa"/>
            <w:vAlign w:val="center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vAlign w:val="center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6" w:type="dxa"/>
            <w:vAlign w:val="center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B40DE3">
        <w:tc>
          <w:tcPr>
            <w:tcW w:w="2660" w:type="dxa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40DE3" w:rsidRDefault="00A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tbl>
      <w:tblPr>
        <w:tblW w:w="14815" w:type="dxa"/>
        <w:tblLayout w:type="fixed"/>
        <w:tblLook w:val="04A0" w:firstRow="1" w:lastRow="0" w:firstColumn="1" w:lastColumn="0" w:noHBand="0" w:noVBand="1"/>
      </w:tblPr>
      <w:tblGrid>
        <w:gridCol w:w="2659"/>
        <w:gridCol w:w="5669"/>
        <w:gridCol w:w="2268"/>
        <w:gridCol w:w="2126"/>
        <w:gridCol w:w="2093"/>
      </w:tblGrid>
      <w:tr w:rsidR="00B40DE3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268 270 567,00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275 147 330,00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226 543 608,00</w:t>
            </w:r>
          </w:p>
        </w:tc>
      </w:tr>
      <w:tr w:rsidR="00B40DE3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268 270 567,00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486 417 897,00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445 690 938,00</w:t>
            </w:r>
          </w:p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E3">
        <w:trPr>
          <w:trHeight w:val="54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бюджетом городского округа кредитов от кредитных организаций в валюте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-211 270 567,00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-219 147 330,00</w:t>
            </w:r>
          </w:p>
        </w:tc>
      </w:tr>
      <w:tr w:rsidR="00B40DE3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-57 000 000,00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-56 000 000,00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E3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01 03 01 00 04 0000 710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E3">
        <w:trPr>
          <w:trHeight w:val="116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01 03 01 00 04 0000 810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-57 000 000,00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-56 000 000,00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E3">
        <w:trPr>
          <w:trHeight w:val="7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298 100 000,00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E3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-12 921 721 354,73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-13 467 529 938,38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-13 236 830 065,58</w:t>
            </w:r>
          </w:p>
        </w:tc>
      </w:tr>
      <w:tr w:rsidR="00B40DE3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13 219 821 354,73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13 467 529 938,38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13 236 830 065,58</w:t>
            </w:r>
          </w:p>
        </w:tc>
      </w:tr>
      <w:tr w:rsidR="00B40DE3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B4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509 370 567,00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219 147 330,00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3" w:rsidRDefault="00A471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226 543 608,00</w:t>
            </w:r>
          </w:p>
        </w:tc>
      </w:tr>
    </w:tbl>
    <w:p w:rsidR="00B40DE3" w:rsidRDefault="00B40DE3"/>
    <w:sectPr w:rsidR="00B40DE3">
      <w:headerReference w:type="default" r:id="rId7"/>
      <w:headerReference w:type="first" r:id="rId8"/>
      <w:footerReference w:type="first" r:id="rId9"/>
      <w:pgSz w:w="16838" w:h="11906" w:orient="landscape"/>
      <w:pgMar w:top="1701" w:right="850" w:bottom="1134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1F" w:rsidRDefault="00A4711F">
      <w:pPr>
        <w:spacing w:after="0" w:line="240" w:lineRule="auto"/>
      </w:pPr>
      <w:r>
        <w:separator/>
      </w:r>
    </w:p>
  </w:endnote>
  <w:endnote w:type="continuationSeparator" w:id="0">
    <w:p w:rsidR="00A4711F" w:rsidRDefault="00A4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E3" w:rsidRDefault="00B40D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1F" w:rsidRDefault="00A4711F">
      <w:pPr>
        <w:spacing w:after="0" w:line="240" w:lineRule="auto"/>
      </w:pPr>
      <w:r>
        <w:separator/>
      </w:r>
    </w:p>
  </w:footnote>
  <w:footnote w:type="continuationSeparator" w:id="0">
    <w:p w:rsidR="00A4711F" w:rsidRDefault="00A4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E3" w:rsidRDefault="00B40DE3">
    <w:pPr>
      <w:pStyle w:val="ac"/>
      <w:jc w:val="center"/>
    </w:pPr>
  </w:p>
  <w:p w:rsidR="00B40DE3" w:rsidRDefault="00B40DE3">
    <w:pPr>
      <w:pStyle w:val="ac"/>
      <w:jc w:val="center"/>
    </w:pPr>
  </w:p>
  <w:p w:rsidR="00B40DE3" w:rsidRDefault="00B40DE3">
    <w:pPr>
      <w:pStyle w:val="ac"/>
      <w:jc w:val="center"/>
    </w:pPr>
  </w:p>
  <w:p w:rsidR="00B40DE3" w:rsidRDefault="00B40DE3">
    <w:pPr>
      <w:pStyle w:val="ac"/>
      <w:jc w:val="center"/>
    </w:pPr>
  </w:p>
  <w:p w:rsidR="00B40DE3" w:rsidRDefault="00A4711F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 w:rsidR="00242F05">
      <w:rPr>
        <w:noProof/>
      </w:rPr>
      <w:t>2</w:t>
    </w:r>
    <w:r>
      <w:fldChar w:fldCharType="end"/>
    </w:r>
  </w:p>
  <w:p w:rsidR="00B40DE3" w:rsidRDefault="00B40DE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E3" w:rsidRDefault="00B40DE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B6ACE"/>
    <w:multiLevelType w:val="hybridMultilevel"/>
    <w:tmpl w:val="5FDE1FCE"/>
    <w:lvl w:ilvl="0" w:tplc="82E883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5FC12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4292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9630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ECA7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BC26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8C60B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B0E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DADC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E3"/>
    <w:rsid w:val="00242F05"/>
    <w:rsid w:val="00A4711F"/>
    <w:rsid w:val="00B4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ACB9"/>
  <w15:docId w15:val="{E034F8C6-7878-468E-8DED-B62E3ED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spacing w:after="140"/>
    </w:pPr>
  </w:style>
  <w:style w:type="paragraph" w:styleId="afb">
    <w:name w:val="List"/>
    <w:basedOn w:val="a6"/>
    <w:rPr>
      <w:rFonts w:cs="Noto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215c</dc:creator>
  <dc:description/>
  <cp:lastModifiedBy>User</cp:lastModifiedBy>
  <cp:revision>80</cp:revision>
  <dcterms:created xsi:type="dcterms:W3CDTF">2021-10-23T02:33:00Z</dcterms:created>
  <dcterms:modified xsi:type="dcterms:W3CDTF">2026-04-28T05:07:00Z</dcterms:modified>
  <dc:language>ru-RU</dc:language>
</cp:coreProperties>
</file>