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D" w:rsidRDefault="00E0458D" w:rsidP="00591FB3">
      <w:pPr>
        <w:widowControl w:val="0"/>
        <w:rPr>
          <w:sz w:val="28"/>
          <w:szCs w:val="28"/>
        </w:rPr>
      </w:pPr>
    </w:p>
    <w:p w:rsidR="00591FB3" w:rsidRDefault="00745A2A" w:rsidP="00E0458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5A2A" w:rsidRDefault="00745A2A" w:rsidP="00E0458D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2D7AEE">
              <w:rPr>
                <w:sz w:val="28"/>
                <w:szCs w:val="28"/>
              </w:rPr>
              <w:t>.2023</w:t>
            </w:r>
          </w:p>
          <w:p w:rsidR="001C02E8" w:rsidRPr="0039448C" w:rsidRDefault="00242DAE" w:rsidP="00767E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</w:t>
            </w:r>
            <w:r w:rsidR="00E0458D">
              <w:rPr>
                <w:sz w:val="28"/>
                <w:szCs w:val="28"/>
              </w:rPr>
              <w:t>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E0458D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67EB8">
              <w:rPr>
                <w:sz w:val="28"/>
                <w:szCs w:val="28"/>
              </w:rPr>
              <w:t>25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767EB8">
              <w:rPr>
                <w:sz w:val="28"/>
                <w:szCs w:val="28"/>
              </w:rPr>
              <w:t>35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Pr="00767EB8" w:rsidRDefault="00767EB8" w:rsidP="00767EB8">
            <w:pPr>
              <w:jc w:val="both"/>
              <w:rPr>
                <w:sz w:val="28"/>
                <w:szCs w:val="28"/>
              </w:rPr>
            </w:pPr>
            <w:r w:rsidRPr="00767EB8">
              <w:rPr>
                <w:sz w:val="28"/>
                <w:szCs w:val="28"/>
              </w:rPr>
              <w:t>Об установлении средней рыночной стоимости одного квадратного метра общей площади жилого помещения, используемой</w:t>
            </w:r>
            <w:r>
              <w:rPr>
                <w:sz w:val="28"/>
                <w:szCs w:val="28"/>
              </w:rPr>
              <w:t xml:space="preserve"> </w:t>
            </w:r>
            <w:r w:rsidRPr="00767EB8">
              <w:rPr>
                <w:sz w:val="28"/>
                <w:szCs w:val="28"/>
              </w:rPr>
              <w:t>при формировании специализированного жилищного фонда Приморского края, муниципального специализированного  жилищного фонда Уссурийского городского округа на 2024 год.</w:t>
            </w:r>
          </w:p>
          <w:p w:rsidR="002D7AEE" w:rsidRPr="00ED021E" w:rsidRDefault="002D7AEE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82809" w:rsidRDefault="00F82809" w:rsidP="00767EB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r w:rsidR="00767EB8">
              <w:rPr>
                <w:sz w:val="28"/>
                <w:szCs w:val="28"/>
              </w:rPr>
              <w:t>Носова Вероника Владимировна, начальник управления жилищной политики администрации.</w:t>
            </w:r>
          </w:p>
          <w:p w:rsidR="00767EB8" w:rsidRPr="00E0458D" w:rsidRDefault="00767EB8" w:rsidP="00767EB8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67EB8" w:rsidRPr="00767EB8" w:rsidRDefault="00767EB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67EB8" w:rsidRPr="00A57547" w:rsidTr="00EF447E">
        <w:trPr>
          <w:trHeight w:val="2199"/>
        </w:trPr>
        <w:tc>
          <w:tcPr>
            <w:tcW w:w="1646" w:type="dxa"/>
          </w:tcPr>
          <w:p w:rsidR="00745A2A" w:rsidRPr="00A57547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745A2A" w:rsidRPr="00671D3A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767EB8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745A2A" w:rsidRDefault="00745A2A" w:rsidP="00745A2A">
            <w:pPr>
              <w:jc w:val="both"/>
              <w:rPr>
                <w:sz w:val="28"/>
                <w:szCs w:val="28"/>
              </w:rPr>
            </w:pPr>
            <w:r w:rsidRPr="00745A2A">
              <w:rPr>
                <w:sz w:val="28"/>
                <w:szCs w:val="28"/>
              </w:rPr>
              <w:t>О внесении изменений в решение Думы Уссурийского городского округа от 31 января 2020 года № 167-НПА "Об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</w:t>
            </w:r>
            <w:r>
              <w:rPr>
                <w:sz w:val="28"/>
                <w:szCs w:val="28"/>
              </w:rPr>
              <w:t xml:space="preserve"> </w:t>
            </w:r>
            <w:r w:rsidRPr="00745A2A">
              <w:rPr>
                <w:sz w:val="28"/>
                <w:szCs w:val="28"/>
              </w:rPr>
              <w:t>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745A2A" w:rsidRPr="00745A2A" w:rsidRDefault="00745A2A" w:rsidP="00745A2A">
            <w:pPr>
              <w:pStyle w:val="2"/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745A2A" w:rsidRDefault="00745A2A" w:rsidP="00745A2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Носова Вероника Владимировна, начальник управления жилищной политики администрации.</w:t>
            </w:r>
          </w:p>
          <w:p w:rsidR="00745A2A" w:rsidRPr="00E0458D" w:rsidRDefault="00745A2A" w:rsidP="00745A2A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  <w:p w:rsidR="00745A2A" w:rsidRDefault="00745A2A" w:rsidP="00745A2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45A2A" w:rsidRPr="00767EB8" w:rsidRDefault="00745A2A" w:rsidP="00745A2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745A2A" w:rsidRDefault="00745A2A" w:rsidP="00745A2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745A2A" w:rsidRPr="00745A2A" w:rsidRDefault="00745A2A" w:rsidP="00745A2A">
            <w:pPr>
              <w:jc w:val="both"/>
              <w:rPr>
                <w:sz w:val="28"/>
                <w:szCs w:val="28"/>
              </w:rPr>
            </w:pPr>
          </w:p>
          <w:p w:rsidR="00767EB8" w:rsidRPr="00767EB8" w:rsidRDefault="00767EB8" w:rsidP="00767EB8">
            <w:pPr>
              <w:jc w:val="both"/>
              <w:rPr>
                <w:sz w:val="28"/>
                <w:szCs w:val="28"/>
              </w:rPr>
            </w:pPr>
          </w:p>
        </w:tc>
      </w:tr>
      <w:tr w:rsidR="0012301C" w:rsidRPr="00A57547" w:rsidTr="00EF447E">
        <w:trPr>
          <w:trHeight w:val="2199"/>
        </w:trPr>
        <w:tc>
          <w:tcPr>
            <w:tcW w:w="1646" w:type="dxa"/>
          </w:tcPr>
          <w:p w:rsidR="0012301C" w:rsidRPr="00A57547" w:rsidRDefault="00E0458D" w:rsidP="001230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</w:t>
            </w:r>
            <w:r w:rsidR="0012301C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</w:t>
            </w:r>
            <w:r w:rsidR="00306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12301C" w:rsidRPr="00671D3A" w:rsidRDefault="0012301C" w:rsidP="0012301C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 w:rsidR="00745A2A">
              <w:rPr>
                <w:sz w:val="28"/>
                <w:szCs w:val="28"/>
              </w:rPr>
              <w:t>3</w:t>
            </w:r>
          </w:p>
          <w:p w:rsidR="0012301C" w:rsidRDefault="0012301C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745A2A" w:rsidRPr="00745A2A" w:rsidRDefault="00745A2A" w:rsidP="00745A2A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45A2A">
              <w:rPr>
                <w:bCs/>
                <w:color w:val="000000"/>
                <w:sz w:val="28"/>
                <w:szCs w:val="28"/>
              </w:rPr>
              <w:t>Информация "О переходе на новую систему обращения                                          с твердыми коммунальными отходами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A2A">
              <w:rPr>
                <w:bCs/>
                <w:color w:val="000000"/>
                <w:sz w:val="28"/>
                <w:szCs w:val="28"/>
              </w:rPr>
              <w:t>Уссурийского городского округа"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12301C" w:rsidRPr="002D7AEE" w:rsidRDefault="0012301C" w:rsidP="0012301C">
            <w:pPr>
              <w:tabs>
                <w:tab w:val="left" w:pos="5940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12301C" w:rsidRDefault="0012301C" w:rsidP="0012301C">
            <w:pPr>
              <w:pStyle w:val="1"/>
              <w:jc w:val="both"/>
              <w:textAlignment w:val="baseline"/>
              <w:rPr>
                <w:b w:val="0"/>
                <w:snapToGrid w:val="0"/>
                <w:szCs w:val="28"/>
              </w:rPr>
            </w:pPr>
            <w:r w:rsidRPr="00591FB3">
              <w:rPr>
                <w:b w:val="0"/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r w:rsidR="00591FB3">
              <w:rPr>
                <w:b w:val="0"/>
                <w:snapToGrid w:val="0"/>
                <w:szCs w:val="28"/>
              </w:rPr>
              <w:t>Фролов Павел Евгеньевич</w:t>
            </w:r>
            <w:r w:rsidRPr="00591FB3">
              <w:rPr>
                <w:b w:val="0"/>
                <w:snapToGrid w:val="0"/>
                <w:szCs w:val="28"/>
              </w:rPr>
              <w:t>,</w:t>
            </w:r>
            <w:r w:rsidR="00591FB3">
              <w:rPr>
                <w:b w:val="0"/>
                <w:snapToGrid w:val="0"/>
                <w:szCs w:val="28"/>
              </w:rPr>
              <w:t xml:space="preserve"> начальник управления жизнеобеспечения администрации.</w:t>
            </w:r>
          </w:p>
          <w:p w:rsidR="00591FB3" w:rsidRPr="00591FB3" w:rsidRDefault="00591FB3" w:rsidP="00591FB3">
            <w:pPr>
              <w:rPr>
                <w:sz w:val="16"/>
                <w:szCs w:val="16"/>
              </w:rPr>
            </w:pPr>
          </w:p>
          <w:p w:rsidR="0012301C" w:rsidRDefault="0012301C" w:rsidP="0012301C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91FB3" w:rsidRPr="00591FB3" w:rsidRDefault="00591FB3" w:rsidP="0012301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D7AEE" w:rsidRPr="00591FB3" w:rsidRDefault="0012301C" w:rsidP="00591FB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021E" w:rsidRPr="00B93BAC" w:rsidRDefault="00ED021E" w:rsidP="00C27C5D">
      <w:pPr>
        <w:rPr>
          <w:sz w:val="28"/>
          <w:szCs w:val="28"/>
        </w:rPr>
      </w:pPr>
    </w:p>
    <w:p w:rsidR="003F3AEE" w:rsidRPr="00B93BAC" w:rsidRDefault="003F3AEE" w:rsidP="00C27C5D">
      <w:pPr>
        <w:rPr>
          <w:sz w:val="28"/>
          <w:szCs w:val="28"/>
        </w:rPr>
      </w:pPr>
    </w:p>
    <w:p w:rsidR="00591FB3" w:rsidRPr="00591FB3" w:rsidRDefault="00591FB3" w:rsidP="00C27C5D">
      <w:pPr>
        <w:rPr>
          <w:i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3F3AEE">
      <w:headerReference w:type="default" r:id="rId6"/>
      <w:pgSz w:w="11906" w:h="16838"/>
      <w:pgMar w:top="426" w:right="850" w:bottom="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C6" w:rsidRDefault="005E67C6" w:rsidP="00B64EB1">
      <w:r>
        <w:separator/>
      </w:r>
    </w:p>
  </w:endnote>
  <w:endnote w:type="continuationSeparator" w:id="0">
    <w:p w:rsidR="005E67C6" w:rsidRDefault="005E67C6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C6" w:rsidRDefault="005E67C6" w:rsidP="00B64EB1">
      <w:r>
        <w:separator/>
      </w:r>
    </w:p>
  </w:footnote>
  <w:footnote w:type="continuationSeparator" w:id="0">
    <w:p w:rsidR="005E67C6" w:rsidRDefault="005E67C6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EE319F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745A2A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A012B"/>
    <w:rsid w:val="000D2F20"/>
    <w:rsid w:val="000E18C3"/>
    <w:rsid w:val="000F36C6"/>
    <w:rsid w:val="00110713"/>
    <w:rsid w:val="00115111"/>
    <w:rsid w:val="0012301C"/>
    <w:rsid w:val="00137F77"/>
    <w:rsid w:val="00176CC8"/>
    <w:rsid w:val="00177433"/>
    <w:rsid w:val="00193BAC"/>
    <w:rsid w:val="00195DD3"/>
    <w:rsid w:val="001A11D9"/>
    <w:rsid w:val="001B0442"/>
    <w:rsid w:val="001B0595"/>
    <w:rsid w:val="001B628F"/>
    <w:rsid w:val="001C02E8"/>
    <w:rsid w:val="001C312C"/>
    <w:rsid w:val="001D512C"/>
    <w:rsid w:val="001D5FC9"/>
    <w:rsid w:val="001E34DD"/>
    <w:rsid w:val="002034F8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D0C85"/>
    <w:rsid w:val="002D7AEE"/>
    <w:rsid w:val="002E1258"/>
    <w:rsid w:val="003065C3"/>
    <w:rsid w:val="003067B5"/>
    <w:rsid w:val="003264A9"/>
    <w:rsid w:val="00334F3B"/>
    <w:rsid w:val="00340C91"/>
    <w:rsid w:val="00353B08"/>
    <w:rsid w:val="00355B95"/>
    <w:rsid w:val="003B4F3F"/>
    <w:rsid w:val="003D720B"/>
    <w:rsid w:val="003E66AA"/>
    <w:rsid w:val="003F1048"/>
    <w:rsid w:val="003F3AEE"/>
    <w:rsid w:val="003F6F3D"/>
    <w:rsid w:val="00410B13"/>
    <w:rsid w:val="0042415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1FB3"/>
    <w:rsid w:val="005938BC"/>
    <w:rsid w:val="005B2B5F"/>
    <w:rsid w:val="005B7DA3"/>
    <w:rsid w:val="005D3B1B"/>
    <w:rsid w:val="005D44BB"/>
    <w:rsid w:val="005D4A51"/>
    <w:rsid w:val="005E23E1"/>
    <w:rsid w:val="005E67C6"/>
    <w:rsid w:val="005F1611"/>
    <w:rsid w:val="005F52B0"/>
    <w:rsid w:val="00614033"/>
    <w:rsid w:val="00622A60"/>
    <w:rsid w:val="00632291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D513D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57C62"/>
    <w:rsid w:val="00AC2030"/>
    <w:rsid w:val="00AE351D"/>
    <w:rsid w:val="00AE4012"/>
    <w:rsid w:val="00B03440"/>
    <w:rsid w:val="00B03F06"/>
    <w:rsid w:val="00B14B77"/>
    <w:rsid w:val="00B270D8"/>
    <w:rsid w:val="00B35BCB"/>
    <w:rsid w:val="00B410A1"/>
    <w:rsid w:val="00B413F5"/>
    <w:rsid w:val="00B46C72"/>
    <w:rsid w:val="00B64EB1"/>
    <w:rsid w:val="00B7140C"/>
    <w:rsid w:val="00B93BAC"/>
    <w:rsid w:val="00BE0B1A"/>
    <w:rsid w:val="00BE6B44"/>
    <w:rsid w:val="00BF1856"/>
    <w:rsid w:val="00C27599"/>
    <w:rsid w:val="00C27C5D"/>
    <w:rsid w:val="00C748FC"/>
    <w:rsid w:val="00C76592"/>
    <w:rsid w:val="00CB5AD8"/>
    <w:rsid w:val="00CC797E"/>
    <w:rsid w:val="00CD60CE"/>
    <w:rsid w:val="00CF28B0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8021F"/>
    <w:rsid w:val="00D90DC3"/>
    <w:rsid w:val="00DA4C2D"/>
    <w:rsid w:val="00DA764E"/>
    <w:rsid w:val="00DC10F6"/>
    <w:rsid w:val="00DE1AC4"/>
    <w:rsid w:val="00DF0669"/>
    <w:rsid w:val="00DF1C26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C35C5"/>
    <w:rsid w:val="00ED021E"/>
    <w:rsid w:val="00EE319F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9</cp:revision>
  <cp:lastPrinted>2023-11-17T04:59:00Z</cp:lastPrinted>
  <dcterms:created xsi:type="dcterms:W3CDTF">2023-07-17T00:24:00Z</dcterms:created>
  <dcterms:modified xsi:type="dcterms:W3CDTF">2023-11-17T05:00:00Z</dcterms:modified>
</cp:coreProperties>
</file>