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3"/>
        <w:gridCol w:w="6118"/>
      </w:tblGrid>
      <w:tr w:rsidR="001A4A31" w:rsidTr="00BD049A">
        <w:trPr>
          <w:trHeight w:val="1424"/>
          <w:tblHeader/>
        </w:trPr>
        <w:tc>
          <w:tcPr>
            <w:tcW w:w="8483" w:type="dxa"/>
            <w:vAlign w:val="center"/>
          </w:tcPr>
          <w:p w:rsidR="001A4A31" w:rsidRDefault="001A4A31"/>
        </w:tc>
        <w:tc>
          <w:tcPr>
            <w:tcW w:w="6118" w:type="dxa"/>
          </w:tcPr>
          <w:p w:rsidR="001A4A31" w:rsidRDefault="007B29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6</w:t>
            </w:r>
          </w:p>
          <w:p w:rsidR="001A4A31" w:rsidRDefault="007B29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1A4A31" w:rsidRDefault="007B29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1A4A31" w:rsidRDefault="007B295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1A4A31" w:rsidRDefault="00BD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 мая 2026 года № 435-НПА</w:t>
            </w:r>
          </w:p>
          <w:p w:rsidR="001A4A31" w:rsidRDefault="001A4A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4A31" w:rsidRDefault="007B29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6</w:t>
            </w:r>
          </w:p>
          <w:p w:rsidR="001A4A31" w:rsidRDefault="007B29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1A4A31" w:rsidRDefault="007B29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1A4A31" w:rsidRDefault="007B29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1A4A31" w:rsidRDefault="007B295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</w:tc>
      </w:tr>
      <w:tr w:rsidR="001A4A31" w:rsidTr="00BD049A">
        <w:trPr>
          <w:trHeight w:val="536"/>
          <w:tblHeader/>
        </w:trPr>
        <w:tc>
          <w:tcPr>
            <w:tcW w:w="14601" w:type="dxa"/>
            <w:gridSpan w:val="2"/>
            <w:vAlign w:val="center"/>
          </w:tcPr>
          <w:p w:rsidR="001A4A31" w:rsidRDefault="001A4A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4A31" w:rsidRDefault="001A4A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4A31" w:rsidRDefault="007B29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Распределение по целевым статьям (муниципальным программам и непрограммным</w:t>
            </w:r>
          </w:p>
          <w:p w:rsidR="001A4A31" w:rsidRDefault="007B29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направлениям деятельности) и группам (группам и подгруппам) видов расходов в соответствии с классификацией </w:t>
            </w:r>
          </w:p>
          <w:p w:rsidR="001A4A31" w:rsidRDefault="007B29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расходов бюджета Уссурийского городского округа Приморского края на 2026 год и плановый период 2027 и 2028 годов</w:t>
            </w:r>
          </w:p>
          <w:p w:rsidR="001A4A31" w:rsidRDefault="001A4A3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A31" w:rsidTr="00BD049A">
        <w:trPr>
          <w:trHeight w:val="297"/>
          <w:tblHeader/>
        </w:trPr>
        <w:tc>
          <w:tcPr>
            <w:tcW w:w="14601" w:type="dxa"/>
            <w:gridSpan w:val="2"/>
            <w:vAlign w:val="center"/>
          </w:tcPr>
          <w:p w:rsidR="001A4A31" w:rsidRDefault="007B295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</w:tbl>
    <w:p w:rsidR="001A4A31" w:rsidRDefault="001A4A31">
      <w:pPr>
        <w:widowControl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4551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755"/>
        <w:gridCol w:w="1417"/>
        <w:gridCol w:w="709"/>
        <w:gridCol w:w="1985"/>
        <w:gridCol w:w="1874"/>
        <w:gridCol w:w="1811"/>
      </w:tblGrid>
      <w:tr w:rsidR="001A4A31" w:rsidTr="00BD049A">
        <w:trPr>
          <w:tblHeader/>
        </w:trPr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рас-</w:t>
            </w:r>
          </w:p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1A4A31" w:rsidRDefault="007B295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7B2955" w:rsidRPr="007B2955" w:rsidRDefault="007B2955" w:rsidP="007B2955">
      <w:pPr>
        <w:spacing w:after="0"/>
        <w:rPr>
          <w:vanish/>
        </w:rPr>
      </w:pPr>
    </w:p>
    <w:tbl>
      <w:tblPr>
        <w:tblW w:w="14599" w:type="dxa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1417"/>
        <w:gridCol w:w="709"/>
        <w:gridCol w:w="1984"/>
        <w:gridCol w:w="1843"/>
        <w:gridCol w:w="1843"/>
      </w:tblGrid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подготовке проектов Генерального плана, по внесению изменений в Генеральный план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0140120950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0140120950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туризма на территории Уссурийского городского округа Приморского края" на 2023-2029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"Организация и проведение мероприятий. направленных на развитие событийного, экологи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ческого, спортивного, промышленного и культурно - познавательного туризма"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0240200000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Мероприятия на поддержку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0240222250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0240222250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ероприятие по освещению деятельности органов местного самоуправления в средствах массовой информации в сфере оказания информационной поддержки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подписки на периодические издания в сфере социально - экономического развития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"Предоставление финансовой поддержки субъектам малого и среднего предпринимательства и органи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Субсидии субъектам малого и среднего предпринимательства и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тение оборудования, заключенным на срок не менее одного года и не более пяти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а товаров (работ, услуг)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56 462 307,47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16 886 287,47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213 571,96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436 428,04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5 473 053,33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5 473 053,33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Определение рыночно обоснованной стоимости имущества муниципальной казны, размера возмещения за изымаемое жилое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змездного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2 390 734,14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2 390 734,14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39 576 020,00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39 576 020,00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651 277,00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459 177,00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459 177,00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1A4A31" w:rsidP="007B295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05411S2640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05411S2640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1A4A31" w:rsidP="007B295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05413S2640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05413S2640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розничной торговли, стимулирование деловой активности хозяйствующих субъектов, осуществляющих торговую деятельность и обеспечение защиты прав потребителей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064010000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38 052 060,80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18 648 232,59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21 529 140,16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38 052 060,80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18 648 232,59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21 529 140,16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ем молодых семей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46 730 144,96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"Жилье"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091И200000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32 546 746,61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091И267484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29 820 408,61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091И267484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29 820 408,61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01 января 2017 года, включенных в этап переселения на 2025-2026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2 72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13 683 398,35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13 156 398,35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13 156 398,35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0940321020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0940321020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ы за наем муниципальных жилых помещений и содержанием свободных муниципальных жилых помещений" на 2026-2028 годы"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66 433 295,35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Перечисление обязательн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317 803 421,47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248 476 525,13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253 477 002,08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житель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ства.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3 684 938,27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2 154 074,07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2 154 074,07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3 131 471,29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ства граждан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254 732 840,00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242 572 390,00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242 572 390,00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17 152 992,88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17 152 992,88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185 471 939,00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190 950 203,00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196 249 286,00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185 471 939,00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190 950 203,00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196 249 286,00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52 107 908,12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47 025 814,00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41 726 731,00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52 107 908,12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47 025 814,00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41 726 731,00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1440420590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1440420590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реализации конкурса социально значимых проектов "Спортивный дворик"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7 034 631 696,06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8 923 744 669,68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8 538 739 955,66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314 654 084,63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1 442 736 640,60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1 440 234 375,00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1 440 234 375,00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рая,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464 586 797,48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717 156 263,94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418 08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1,57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1 251 350 149,64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1 292 547 074,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2 289 980 420,35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 зданий муници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60 410 822,31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55 910 822,31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39 136 199,50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2 555 329,88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оздоровительных лагерей, находящихся в собственности муниципальных образований.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138 600 092,00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145 380 004,00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148 354 211,00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18 476,94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67 844 615,06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мещение фактически понесенных затрат,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4 545 454,55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4 575 757,59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тории МБОУ СОШ п. Тимирязевский",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лению "Молодежный бюджет": "Учительский сквер",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 Площадка ПДД",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пришкольной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1524300000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743 610 054,70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12 744 143,40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11 434 895,41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1 309 247,99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53 435,80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53 435,80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130 848 515,75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68 132 812,00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90 5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06 000,00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126 994 042,75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уход за детьми)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200 086 109,17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636 541 096,22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567 502 885,93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21 637 337,98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20 266 865,89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1 370 472,09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166 844,12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166 844,12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157 263 296,55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129 411 949,93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151 090 627,55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123 853 719,93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6 172 669,00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134 969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16 697 756,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254 305 426,73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234 223 232,00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268 041 473,53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14 4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53 316,00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 999 824,00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16 804 000,00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7 374 919,00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125 081,00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36 978 565,00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10 021 732,76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778 267,24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10 021 732,76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778 267,24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54 693 737,83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750 720,00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18 559 669,47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514 278,36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1540900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230 609 211,00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12 219 375,00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11 617 410,00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601 965,00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15409R30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862 390 995,32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697 745 094,18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733 876 671,69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29 652 460,41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1 234 837,96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1 234 837,96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Обеспечение развития и укрепления материально-технической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базы муниципальных домов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756 078 160,79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693 044 463,48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729 165 125,35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по организации спектаклей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23 240 601,92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17 363 478,97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16 174 344,97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8 865 570,42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5 040 570,42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8 063 301,52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сооружений,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19201S2670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19201S2670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1A4A31" w:rsidP="007B295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Проведение работ по межеванию, паспортизации и постановке на кадастровый учет земельного участка, мелиоративных систем и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отдельно стоящих гидротехнических сооружений,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19211S2670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19211S2670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1921200000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89 229 104,29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6 474 324,63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58 046 337,85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ремонту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Выполнение строительно монтажных работ по объекту "Гидротехническое сооружение "Раковский гидроузел"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213 077 973,07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2221800000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22218S236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2221900000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101 701 137,01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22401203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335 600,00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335 600,00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31 964 400,00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31 964 400,00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102 016 230,00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599 038,88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570 448,23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28 590,65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43 417 191,12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10 107 341,87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1 188 036 973,29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287 028 150,38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 (реконструкция) автомо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395 466 869,06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220 447,60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220 447,60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Содержание автомобильных дорог общего пользования местного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324 258 754,82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324 258 754,82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движения общественного пассажирского транспорта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Реконструкция автомобильной дороги ул. Чичерина в г. Уссурийске на участке км 1+800 - км 3+000 (в том числе искусственных соору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14 158 764,62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Оценка транспортной сети и маршрутной системы, с формированием схемы организации транспортного обслуживания населения обществен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ным транспортом по муниципальным маршрутам регулярных перевозок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234 442 937,34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троительство подъездных автомобильных дорог, проездов в микрорайоне в границах ул. Анучин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ская)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1A4A31" w:rsidP="007B295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24214S2620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24214S2620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ственным (муниципальным) унитарным предприятиям на осуществление капитальных вложений в объекты капитального строите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"Комплекс биологической очистки (доочистки) и обеззараживания сточных вод, производительностью 300м3/сут. на очистных сооружениях канализации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102 912 680,00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211 251 010,00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ии с. Заречное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51 240 100,00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105 230 350,00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51 240 100,00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105 230 350,00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рая (комплекс биологической очистки (доочистки) и обеззараживания сточных вод на очистных сооружениях канализации с. Раковка Уссурийского город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51 672 580,00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106 020 660,00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51 672 580,00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106 020 660,00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115 377,84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г, предоставленным многодетным семьям в городе Уссурийск в районе с. Корсаковка"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24411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инж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инженерной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инфраструктуры к земельным участкам 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Саперная,ул. Заводская, территория войсковой части, территория садового общества Обр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азование-4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ствен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2443700000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7 935 020,00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5 032 870,00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4 952 870,00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условий для деятельности народных дружин и общественных объединений пра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1 376 000,00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36 490 000,00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Создание условий для развития услуг широкополосного доступа к информационно-телекоммуникационной сети "Интернет" в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населенных пунктах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Мероприятия по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правления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18 720 520,00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388 330,00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388 330,00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Приобретение основных средств муниципального казенного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7 646 761,44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7 646 761,44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9 318 000,00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5 548 000,00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5 548 000,00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230 420 000,00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1 420 126 562,50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351Ч400000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351Ч454410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351Ч454410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351Ч4А4410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351Ч4А4410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плуатационных свойств резервуаров для хранения воды в сельских населенных пунктах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Материальное поощрение членам добровольной пожарной охраны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3740322120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3740322120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доступности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8 436 840,00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389 678 835,90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Муниципальный проект "Повышение уровня благоустройства дворовых территорий ремонту тротуаров, лестниц придомо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риторий"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102 979 518,76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Реализация мероприятий планов социального развития центров 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1 867 970 354,84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1 757 522 326,11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1 582 350 755,38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1 867 970 354,84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1 757 522 326,11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1 582 350 755,38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Глава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640 423 566,23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650 679 210,36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649 727 907,25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629 279 048,51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647 648 792,65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647 866 771,21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11 094 594,72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3 030 417,71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1 861 136,04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49 923,00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145 577 500,00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73 001 392,60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48 876 107,40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6 920 000,00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6 435 000,00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6 582 000,00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37 163 478,68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37 163 478,68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5 3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Капитальный ремонт здания муниципального казенного учреждения "Архив" Уссурийского городского округа Приморского края, включая проектно-сметную документацию, проектно-изыскательские работы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1 227 635,19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1 227 635,19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183 519 480,00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67 698 680,16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17 798 960,00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3 083 073,00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50 755 705,35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42 417 694,80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223 109 260,00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202 332 720,00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9 825 142,89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9 758 514,72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147 322 390,00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6 939 240,00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лицам, оказывающим услуги по теплоснабжению на территории Уссурийского городского округа Приморского края, на возмещение части затрат на уплату процентов по кредитам, полученным в Российских кредитных организациях в 2025 году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990998002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9909980020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из бюджета Уссурийского городского округа Приморского края на увеличение уставного фонда муниципальным унитарным предприятиям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9909980100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9909980100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из бюджета Уссурийского городского округа Приморского к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рая акционерному обществу "Уссурийск-Электросеть" в виде вклада в имущество акционерного общества, не увеличивающего его уставной капитал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9909980110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9909980110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>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lastRenderedPageBreak/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20 011 181,00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939 633,64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695</w:t>
            </w: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 769,45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2 780 337,65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2 486 905,49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293 432,16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center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7B2955" w:rsidTr="007B2955">
        <w:tc>
          <w:tcPr>
            <w:tcW w:w="8929" w:type="dxa"/>
            <w:gridSpan w:val="3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A31" w:rsidRDefault="007B2955" w:rsidP="007B2955">
            <w:pPr>
              <w:spacing w:after="0" w:line="240" w:lineRule="auto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984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12 678 618 264,73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Default="007B2955" w:rsidP="007B2955">
            <w:pPr>
              <w:spacing w:after="0" w:line="240" w:lineRule="auto"/>
              <w:jc w:val="right"/>
            </w:pPr>
            <w:r w:rsidRPr="007B2955">
              <w:rPr>
                <w:rFonts w:ascii="Times New Roman" w:hAnsi="Times New Roman"/>
                <w:color w:val="000000"/>
                <w:sz w:val="24"/>
              </w:rPr>
              <w:t>13 247 682 735,58</w:t>
            </w:r>
          </w:p>
        </w:tc>
      </w:tr>
      <w:tr w:rsidR="007B2955" w:rsidTr="007B2955">
        <w:trPr>
          <w:trHeight w:val="517"/>
        </w:trPr>
        <w:tc>
          <w:tcPr>
            <w:tcW w:w="8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A31" w:rsidRPr="007B2955" w:rsidRDefault="007B2955" w:rsidP="007B295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B2955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Pr="007B2955" w:rsidRDefault="001A4A31" w:rsidP="007B2955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Pr="007B2955" w:rsidRDefault="007B2955" w:rsidP="007B29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955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Pr="007B2955" w:rsidRDefault="007B2955" w:rsidP="007B29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955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7B2955" w:rsidTr="007B2955">
        <w:trPr>
          <w:trHeight w:val="276"/>
        </w:trPr>
        <w:tc>
          <w:tcPr>
            <w:tcW w:w="8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A31" w:rsidRPr="007B2955" w:rsidRDefault="007B2955" w:rsidP="007B295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29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Pr="007B2955" w:rsidRDefault="007B2955" w:rsidP="007B295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955">
              <w:rPr>
                <w:rFonts w:ascii="Times New Roman" w:hAnsi="Times New Roman"/>
                <w:b/>
                <w:bCs/>
                <w:color w:val="000000"/>
                <w:sz w:val="24"/>
              </w:rPr>
              <w:t>12 678 618 264,73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Pr="007B2955" w:rsidRDefault="007B2955" w:rsidP="007B295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955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A31" w:rsidRPr="007B2955" w:rsidRDefault="007B2955" w:rsidP="007B295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955">
              <w:rPr>
                <w:rFonts w:ascii="Times New Roman" w:hAnsi="Times New Roman"/>
                <w:b/>
                <w:bCs/>
                <w:sz w:val="24"/>
                <w:szCs w:val="24"/>
              </w:rPr>
              <w:t>13 517 682 735,58</w:t>
            </w:r>
          </w:p>
        </w:tc>
      </w:tr>
    </w:tbl>
    <w:p w:rsidR="001A4A31" w:rsidRDefault="001A4A31"/>
    <w:sectPr w:rsidR="001A4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901" w:h="11950" w:orient="landscape"/>
      <w:pgMar w:top="1134" w:right="850" w:bottom="1134" w:left="1701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55" w:rsidRDefault="007B2955">
      <w:pPr>
        <w:spacing w:after="0" w:line="240" w:lineRule="auto"/>
      </w:pPr>
      <w:r>
        <w:separator/>
      </w:r>
    </w:p>
  </w:endnote>
  <w:endnote w:type="continuationSeparator" w:id="0">
    <w:p w:rsidR="007B2955" w:rsidRDefault="007B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31" w:rsidRDefault="001A4A31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31" w:rsidRDefault="001A4A31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31" w:rsidRDefault="001A4A3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55" w:rsidRDefault="007B2955">
      <w:pPr>
        <w:spacing w:after="0" w:line="240" w:lineRule="auto"/>
      </w:pPr>
      <w:r>
        <w:separator/>
      </w:r>
    </w:p>
  </w:footnote>
  <w:footnote w:type="continuationSeparator" w:id="0">
    <w:p w:rsidR="007B2955" w:rsidRDefault="007B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31" w:rsidRDefault="001A4A3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31" w:rsidRDefault="007B295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D049A">
      <w:rPr>
        <w:noProof/>
      </w:rPr>
      <w:t>2</w:t>
    </w:r>
    <w:r>
      <w:fldChar w:fldCharType="end"/>
    </w:r>
  </w:p>
  <w:p w:rsidR="001A4A31" w:rsidRDefault="001A4A3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31" w:rsidRDefault="001A4A31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A31"/>
    <w:rsid w:val="001A4A31"/>
    <w:rsid w:val="007B2955"/>
    <w:rsid w:val="00B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601E"/>
  <w15:docId w15:val="{720A8414-0C3A-42B2-9E11-60429DC0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semiHidden/>
    <w:qFormat/>
  </w:style>
  <w:style w:type="character" w:styleId="ac">
    <w:name w:val="FollowedHyperlink"/>
    <w:uiPriority w:val="99"/>
    <w:semiHidden/>
    <w:unhideWhenUsed/>
    <w:qFormat/>
    <w:rPr>
      <w:color w:val="800080"/>
      <w:u w:val="single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Noto Sans"/>
    </w:rPr>
  </w:style>
  <w:style w:type="paragraph" w:styleId="a4">
    <w:name w:val="caption"/>
    <w:basedOn w:val="a"/>
    <w:link w:val="a3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f0">
    <w:name w:val="index heading"/>
    <w:basedOn w:val="user"/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1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2">
    <w:name w:val="No Spacing"/>
    <w:uiPriority w:val="1"/>
    <w:qFormat/>
    <w:rPr>
      <w:lang w:eastAsia="zh-CN"/>
    </w:rPr>
  </w:style>
  <w:style w:type="paragraph" w:styleId="af3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8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rPr>
      <w:lang w:eastAsia="zh-CN"/>
    </w:rPr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20896</Words>
  <Characters>119111</Characters>
  <Application>Microsoft Office Word</Application>
  <DocSecurity>0</DocSecurity>
  <Lines>992</Lines>
  <Paragraphs>279</Paragraphs>
  <ScaleCrop>false</ScaleCrop>
  <Company/>
  <LinksUpToDate>false</LinksUpToDate>
  <CharactersWithSpaces>139728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14:33:30</dc:subject>
  <dc:creator>Keysystems.DWH.ReportDesigner</dc:creator>
  <dc:description/>
  <cp:lastModifiedBy>User</cp:lastModifiedBy>
  <cp:revision>61</cp:revision>
  <dcterms:created xsi:type="dcterms:W3CDTF">2024-03-07T05:12:00Z</dcterms:created>
  <dcterms:modified xsi:type="dcterms:W3CDTF">2026-05-26T00:45:00Z</dcterms:modified>
  <dc:language>ru-RU</dc:language>
  <cp:version>917504</cp:version>
</cp:coreProperties>
</file>